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D0D757">
      <w:pPr>
        <w:pageBreakBefore w:val="0"/>
        <w:widowControl/>
        <w:kinsoku/>
        <w:wordWrap/>
        <w:overflowPunct/>
        <w:topLinePunct w:val="0"/>
        <w:autoSpaceDE/>
        <w:autoSpaceDN/>
        <w:bidi w:val="0"/>
        <w:adjustRightInd w:val="0"/>
        <w:snapToGrid w:val="0"/>
        <w:spacing w:line="560" w:lineRule="exact"/>
        <w:ind w:firstLine="842" w:firstLineChars="200"/>
        <w:jc w:val="center"/>
        <w:rPr>
          <w:rFonts w:hint="eastAsia" w:ascii="方正小标宋简体" w:hAnsi="方正小标宋简体" w:eastAsia="方正小标宋简体" w:cs="方正小标宋简体"/>
          <w:kern w:val="0"/>
          <w:sz w:val="44"/>
          <w:szCs w:val="44"/>
        </w:rPr>
      </w:pPr>
      <w:bookmarkStart w:id="0" w:name="_GoBack"/>
      <w:bookmarkEnd w:id="0"/>
    </w:p>
    <w:p w14:paraId="1C9FBF72">
      <w:pPr>
        <w:pageBreakBefore w:val="0"/>
        <w:widowControl/>
        <w:kinsoku/>
        <w:wordWrap/>
        <w:overflowPunct/>
        <w:topLinePunct w:val="0"/>
        <w:autoSpaceDE/>
        <w:autoSpaceDN/>
        <w:bidi w:val="0"/>
        <w:adjustRightInd w:val="0"/>
        <w:snapToGrid w:val="0"/>
        <w:spacing w:line="560" w:lineRule="exact"/>
        <w:ind w:firstLine="842" w:firstLineChars="200"/>
        <w:jc w:val="center"/>
        <w:rPr>
          <w:rFonts w:hint="eastAsia"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宾阳县古辣镇国土空间总体规划（2025—2035年）批前公示</w:t>
      </w:r>
    </w:p>
    <w:p w14:paraId="5D88A58E">
      <w:pPr>
        <w:pageBreakBefore w:val="0"/>
        <w:widowControl/>
        <w:kinsoku/>
        <w:wordWrap/>
        <w:overflowPunct/>
        <w:topLinePunct w:val="0"/>
        <w:autoSpaceDE/>
        <w:autoSpaceDN/>
        <w:bidi w:val="0"/>
        <w:adjustRightInd w:val="0"/>
        <w:snapToGrid w:val="0"/>
        <w:spacing w:line="560" w:lineRule="exact"/>
        <w:ind w:firstLine="842" w:firstLineChars="200"/>
        <w:jc w:val="center"/>
        <w:rPr>
          <w:rFonts w:hint="eastAsia" w:ascii="方正小标宋简体" w:hAnsi="方正小标宋简体" w:eastAsia="方正小标宋简体" w:cs="方正小标宋简体"/>
          <w:kern w:val="0"/>
          <w:sz w:val="44"/>
          <w:szCs w:val="44"/>
        </w:rPr>
      </w:pPr>
    </w:p>
    <w:p w14:paraId="11871ACC">
      <w:pPr>
        <w:pStyle w:val="2"/>
        <w:pageBreakBefore w:val="0"/>
        <w:widowControl/>
        <w:kinsoku/>
        <w:wordWrap/>
        <w:overflowPunct/>
        <w:topLinePunct w:val="0"/>
        <w:autoSpaceDE/>
        <w:autoSpaceDN/>
        <w:bidi w:val="0"/>
        <w:snapToGrid w:val="0"/>
        <w:spacing w:before="0" w:after="0" w:line="560" w:lineRule="exact"/>
        <w:ind w:firstLine="602" w:firstLineChars="200"/>
        <w:jc w:val="left"/>
        <w:rPr>
          <w:rFonts w:hint="eastAsia" w:ascii="黑体" w:hAnsi="黑体" w:eastAsia="黑体" w:cs="黑体"/>
          <w:b/>
          <w:bCs w:val="0"/>
          <w:kern w:val="0"/>
          <w:sz w:val="32"/>
          <w:szCs w:val="32"/>
        </w:rPr>
      </w:pPr>
      <w:r>
        <w:rPr>
          <w:rFonts w:hint="eastAsia" w:ascii="黑体" w:hAnsi="黑体" w:eastAsia="黑体" w:cs="黑体"/>
          <w:b/>
          <w:bCs w:val="0"/>
          <w:kern w:val="0"/>
          <w:sz w:val="32"/>
          <w:szCs w:val="32"/>
        </w:rPr>
        <w:t>一、规划范围与期限</w:t>
      </w:r>
    </w:p>
    <w:p w14:paraId="08B672A8">
      <w:pPr>
        <w:pStyle w:val="4"/>
        <w:pageBreakBefore w:val="0"/>
        <w:widowControl/>
        <w:kinsoku/>
        <w:wordWrap/>
        <w:overflowPunct/>
        <w:topLinePunct w:val="0"/>
        <w:autoSpaceDE/>
        <w:autoSpaceDN/>
        <w:bidi w:val="0"/>
        <w:adjustRightInd w:val="0"/>
        <w:snapToGrid w:val="0"/>
        <w:spacing w:before="0" w:after="0" w:line="560" w:lineRule="exact"/>
        <w:ind w:firstLine="602" w:firstLineChars="200"/>
        <w:jc w:val="left"/>
        <w:rPr>
          <w:rFonts w:hint="eastAsia" w:ascii="仿宋_GB2312" w:hAnsi="仿宋_GB2312" w:eastAsia="仿宋_GB2312" w:cs="仿宋_GB2312"/>
          <w:b/>
          <w:bCs w:val="0"/>
          <w:kern w:val="0"/>
          <w:sz w:val="32"/>
          <w:szCs w:val="32"/>
        </w:rPr>
      </w:pPr>
      <w:r>
        <w:rPr>
          <w:rFonts w:hint="eastAsia" w:ascii="仿宋_GB2312" w:hAnsi="仿宋_GB2312" w:eastAsia="仿宋_GB2312" w:cs="仿宋_GB2312"/>
          <w:b/>
          <w:bCs w:val="0"/>
          <w:kern w:val="0"/>
          <w:sz w:val="32"/>
          <w:szCs w:val="32"/>
        </w:rPr>
        <w:t>（一）规划范围</w:t>
      </w:r>
    </w:p>
    <w:p w14:paraId="0B4E911B">
      <w:pPr>
        <w:pageBreakBefore w:val="0"/>
        <w:tabs>
          <w:tab w:val="left" w:pos="1615"/>
        </w:tabs>
        <w:kinsoku/>
        <w:wordWrap/>
        <w:overflowPunct/>
        <w:topLinePunct w:val="0"/>
        <w:autoSpaceDE/>
        <w:autoSpaceDN/>
        <w:bidi w:val="0"/>
        <w:snapToGrid w:val="0"/>
        <w:spacing w:line="560" w:lineRule="exact"/>
        <w:ind w:firstLine="60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规划范围为古辣镇行政辖区内的全部国土空间。</w:t>
      </w:r>
    </w:p>
    <w:p w14:paraId="71D4E564">
      <w:pPr>
        <w:pageBreakBefore w:val="0"/>
        <w:widowControl/>
        <w:kinsoku/>
        <w:wordWrap/>
        <w:overflowPunct/>
        <w:topLinePunct w:val="0"/>
        <w:autoSpaceDE/>
        <w:autoSpaceDN/>
        <w:bidi w:val="0"/>
        <w:adjustRightInd w:val="0"/>
        <w:snapToGrid w:val="0"/>
        <w:spacing w:line="560" w:lineRule="exact"/>
        <w:ind w:firstLine="602"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规划包括镇域和镇区两个层次。其中，镇域包括古辣社区、义陈社区等2个社区，联泉村、马界村、新胜村、新兴村、刘村、平龙村、龙额村、稔竹村、六窑村等9个行政村，以及桂南林场稔竹分场；镇区包括镇人民政府所在地建成区域以及其他因镇区建设与发展需要实行规划控制的区域。</w:t>
      </w:r>
    </w:p>
    <w:p w14:paraId="1E18BADE">
      <w:pPr>
        <w:pStyle w:val="4"/>
        <w:pageBreakBefore w:val="0"/>
        <w:widowControl/>
        <w:kinsoku/>
        <w:wordWrap/>
        <w:overflowPunct/>
        <w:topLinePunct w:val="0"/>
        <w:autoSpaceDE/>
        <w:autoSpaceDN/>
        <w:bidi w:val="0"/>
        <w:adjustRightInd w:val="0"/>
        <w:snapToGrid w:val="0"/>
        <w:spacing w:before="0" w:after="0" w:line="560" w:lineRule="exact"/>
        <w:ind w:firstLine="602" w:firstLineChars="200"/>
        <w:jc w:val="left"/>
        <w:rPr>
          <w:rFonts w:hint="eastAsia" w:ascii="仿宋_GB2312" w:hAnsi="仿宋_GB2312" w:eastAsia="仿宋_GB2312" w:cs="仿宋_GB2312"/>
          <w:b/>
          <w:bCs w:val="0"/>
          <w:kern w:val="0"/>
          <w:sz w:val="32"/>
          <w:szCs w:val="32"/>
        </w:rPr>
      </w:pPr>
      <w:r>
        <w:rPr>
          <w:rFonts w:hint="eastAsia" w:ascii="仿宋_GB2312" w:hAnsi="仿宋_GB2312" w:eastAsia="仿宋_GB2312" w:cs="仿宋_GB2312"/>
          <w:b/>
          <w:bCs w:val="0"/>
          <w:kern w:val="0"/>
          <w:sz w:val="32"/>
          <w:szCs w:val="32"/>
        </w:rPr>
        <w:t>（二）规划期限</w:t>
      </w:r>
    </w:p>
    <w:p w14:paraId="46663D52">
      <w:pPr>
        <w:pageBreakBefore w:val="0"/>
        <w:widowControl/>
        <w:kinsoku/>
        <w:wordWrap/>
        <w:overflowPunct/>
        <w:topLinePunct w:val="0"/>
        <w:autoSpaceDE/>
        <w:autoSpaceDN/>
        <w:bidi w:val="0"/>
        <w:adjustRightInd w:val="0"/>
        <w:snapToGrid w:val="0"/>
        <w:spacing w:line="560" w:lineRule="exact"/>
        <w:ind w:firstLine="602"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规划期限为2025—2035年。规划基期年为2024年，近期目标年为2030年，规划目标年为2035年，远景展望至2050年。</w:t>
      </w:r>
    </w:p>
    <w:p w14:paraId="0EE234F1">
      <w:pPr>
        <w:pStyle w:val="2"/>
        <w:pageBreakBefore w:val="0"/>
        <w:widowControl/>
        <w:kinsoku/>
        <w:wordWrap/>
        <w:overflowPunct/>
        <w:topLinePunct w:val="0"/>
        <w:autoSpaceDE/>
        <w:autoSpaceDN/>
        <w:bidi w:val="0"/>
        <w:snapToGrid w:val="0"/>
        <w:spacing w:before="0" w:after="0" w:line="560" w:lineRule="exact"/>
        <w:ind w:firstLine="602" w:firstLineChars="200"/>
        <w:jc w:val="left"/>
        <w:rPr>
          <w:rFonts w:hint="eastAsia" w:ascii="黑体" w:hAnsi="黑体" w:eastAsia="黑体" w:cs="黑体"/>
          <w:b/>
          <w:bCs w:val="0"/>
          <w:kern w:val="0"/>
          <w:sz w:val="32"/>
          <w:szCs w:val="32"/>
        </w:rPr>
      </w:pPr>
      <w:r>
        <w:rPr>
          <w:rFonts w:hint="eastAsia" w:ascii="黑体" w:hAnsi="黑体" w:eastAsia="黑体" w:cs="黑体"/>
          <w:b/>
          <w:bCs w:val="0"/>
          <w:kern w:val="0"/>
          <w:sz w:val="32"/>
          <w:szCs w:val="32"/>
        </w:rPr>
        <w:t>二、发展定位与目标</w:t>
      </w:r>
    </w:p>
    <w:p w14:paraId="0B8492BB">
      <w:pPr>
        <w:pStyle w:val="4"/>
        <w:pageBreakBefore w:val="0"/>
        <w:widowControl/>
        <w:kinsoku/>
        <w:wordWrap/>
        <w:overflowPunct/>
        <w:topLinePunct w:val="0"/>
        <w:autoSpaceDE/>
        <w:autoSpaceDN/>
        <w:bidi w:val="0"/>
        <w:adjustRightInd w:val="0"/>
        <w:snapToGrid w:val="0"/>
        <w:spacing w:before="0" w:after="0" w:line="560" w:lineRule="exact"/>
        <w:ind w:firstLine="602" w:firstLineChars="200"/>
        <w:jc w:val="left"/>
        <w:rPr>
          <w:rFonts w:hint="eastAsia" w:ascii="仿宋_GB2312" w:hAnsi="仿宋_GB2312" w:eastAsia="仿宋_GB2312" w:cs="仿宋_GB2312"/>
          <w:b/>
          <w:bCs w:val="0"/>
          <w:kern w:val="0"/>
          <w:sz w:val="32"/>
          <w:szCs w:val="32"/>
        </w:rPr>
      </w:pPr>
      <w:r>
        <w:rPr>
          <w:rFonts w:hint="eastAsia" w:ascii="仿宋_GB2312" w:hAnsi="仿宋_GB2312" w:eastAsia="仿宋_GB2312" w:cs="仿宋_GB2312"/>
          <w:b/>
          <w:bCs w:val="0"/>
          <w:kern w:val="0"/>
          <w:sz w:val="32"/>
          <w:szCs w:val="32"/>
        </w:rPr>
        <w:t>（一）发展定位</w:t>
      </w:r>
    </w:p>
    <w:p w14:paraId="0C978663">
      <w:pPr>
        <w:pageBreakBefore w:val="0"/>
        <w:widowControl/>
        <w:kinsoku/>
        <w:wordWrap/>
        <w:overflowPunct/>
        <w:topLinePunct w:val="0"/>
        <w:autoSpaceDE/>
        <w:autoSpaceDN/>
        <w:bidi w:val="0"/>
        <w:adjustRightInd w:val="0"/>
        <w:snapToGrid w:val="0"/>
        <w:spacing w:line="560" w:lineRule="exact"/>
        <w:ind w:firstLine="602"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宾阳县重点镇。以香米种植及农副食品加工、全域旅游为主导产业，集农副食品加工、商贸服务、历史人文旅游等功能于一体的工贸型城镇</w:t>
      </w:r>
    </w:p>
    <w:p w14:paraId="19EE9581">
      <w:pPr>
        <w:pStyle w:val="4"/>
        <w:pageBreakBefore w:val="0"/>
        <w:widowControl/>
        <w:kinsoku/>
        <w:wordWrap/>
        <w:overflowPunct/>
        <w:topLinePunct w:val="0"/>
        <w:autoSpaceDE/>
        <w:autoSpaceDN/>
        <w:bidi w:val="0"/>
        <w:adjustRightInd w:val="0"/>
        <w:snapToGrid w:val="0"/>
        <w:spacing w:before="0" w:after="0" w:line="560" w:lineRule="exact"/>
        <w:ind w:firstLine="602" w:firstLineChars="200"/>
        <w:jc w:val="left"/>
        <w:rPr>
          <w:rFonts w:hint="eastAsia" w:ascii="仿宋_GB2312" w:hAnsi="仿宋_GB2312" w:eastAsia="仿宋_GB2312" w:cs="仿宋_GB2312"/>
          <w:b/>
          <w:bCs w:val="0"/>
          <w:kern w:val="0"/>
          <w:sz w:val="32"/>
          <w:szCs w:val="32"/>
        </w:rPr>
      </w:pPr>
      <w:r>
        <w:rPr>
          <w:rFonts w:hint="eastAsia" w:ascii="仿宋_GB2312" w:hAnsi="仿宋_GB2312" w:eastAsia="仿宋_GB2312" w:cs="仿宋_GB2312"/>
          <w:b/>
          <w:bCs w:val="0"/>
          <w:kern w:val="0"/>
          <w:sz w:val="32"/>
          <w:szCs w:val="32"/>
        </w:rPr>
        <w:t>（二）发展目标</w:t>
      </w:r>
    </w:p>
    <w:p w14:paraId="24B2CC79">
      <w:pPr>
        <w:pageBreakBefore w:val="0"/>
        <w:tabs>
          <w:tab w:val="left" w:pos="1615"/>
        </w:tabs>
        <w:kinsoku/>
        <w:wordWrap/>
        <w:overflowPunct/>
        <w:topLinePunct w:val="0"/>
        <w:autoSpaceDE/>
        <w:autoSpaceDN/>
        <w:bidi w:val="0"/>
        <w:snapToGrid w:val="0"/>
        <w:spacing w:line="560" w:lineRule="exact"/>
        <w:ind w:firstLine="60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到2030年，基本形成产业协同、功能升级的国土空间发展格局。以建设宾阳县一二三产业融合发展示范园区、农文旅融合示范点为引领，初步形成特色农产品种植加工与农文旅协同发展的产业格局。建成区域性农产品加工、文化传承基地和“古辣香米”种植加工示范区，推动传统产业向绿色化、集约化、智能化转型；完善区域交通网络和商贸服务设施，推进生态修复与污染治理，构建“山水田林镇村”共生体系，基本实现工贸型城镇功能升级。</w:t>
      </w:r>
    </w:p>
    <w:p w14:paraId="768B54EC">
      <w:pPr>
        <w:pageBreakBefore w:val="0"/>
        <w:widowControl/>
        <w:kinsoku/>
        <w:wordWrap/>
        <w:overflowPunct/>
        <w:topLinePunct w:val="0"/>
        <w:autoSpaceDE/>
        <w:autoSpaceDN/>
        <w:bidi w:val="0"/>
        <w:adjustRightInd w:val="0"/>
        <w:snapToGrid w:val="0"/>
        <w:spacing w:line="560" w:lineRule="exact"/>
        <w:ind w:firstLine="602" w:firstLineChars="200"/>
        <w:jc w:val="left"/>
        <w:rPr>
          <w:rFonts w:hint="eastAsia" w:ascii="仿宋_GB2312" w:hAnsi="仿宋_GB2312" w:eastAsia="仿宋_GB2312" w:cs="仿宋_GB2312"/>
          <w:color w:val="FF0000"/>
          <w:kern w:val="0"/>
          <w:sz w:val="32"/>
          <w:szCs w:val="32"/>
        </w:rPr>
      </w:pPr>
      <w:r>
        <w:rPr>
          <w:rFonts w:hint="eastAsia" w:ascii="仿宋_GB2312" w:hAnsi="仿宋_GB2312" w:eastAsia="仿宋_GB2312" w:cs="仿宋_GB2312"/>
          <w:sz w:val="32"/>
          <w:szCs w:val="32"/>
        </w:rPr>
        <w:t>到2035年，实现生产、生活、生态空间有机融合，形成低碳化、智能化的城镇村管理模式，人居环境全面升级；基本建成辐射桂中、桂南的农副产品集散地，广西“农文旅”融合发展乡村振兴示范区，跻身中国西部百强镇。</w:t>
      </w:r>
    </w:p>
    <w:p w14:paraId="37DF3BC6">
      <w:pPr>
        <w:pStyle w:val="2"/>
        <w:pageBreakBefore w:val="0"/>
        <w:widowControl/>
        <w:kinsoku/>
        <w:wordWrap/>
        <w:overflowPunct/>
        <w:topLinePunct w:val="0"/>
        <w:autoSpaceDE/>
        <w:autoSpaceDN/>
        <w:bidi w:val="0"/>
        <w:snapToGrid w:val="0"/>
        <w:spacing w:before="0" w:after="0" w:line="560" w:lineRule="exact"/>
        <w:ind w:firstLine="602" w:firstLineChars="200"/>
        <w:jc w:val="left"/>
        <w:rPr>
          <w:rFonts w:hint="eastAsia" w:ascii="黑体" w:hAnsi="黑体" w:eastAsia="黑体" w:cs="黑体"/>
          <w:b/>
          <w:bCs w:val="0"/>
          <w:kern w:val="0"/>
          <w:sz w:val="32"/>
          <w:szCs w:val="32"/>
        </w:rPr>
      </w:pPr>
      <w:r>
        <w:rPr>
          <w:rFonts w:hint="eastAsia" w:ascii="黑体" w:hAnsi="黑体" w:eastAsia="黑体" w:cs="黑体"/>
          <w:b/>
          <w:bCs w:val="0"/>
          <w:kern w:val="0"/>
          <w:sz w:val="32"/>
          <w:szCs w:val="32"/>
        </w:rPr>
        <w:t>三、国土空间格局</w:t>
      </w:r>
    </w:p>
    <w:p w14:paraId="1E189F68">
      <w:pPr>
        <w:pStyle w:val="4"/>
        <w:pageBreakBefore w:val="0"/>
        <w:widowControl/>
        <w:kinsoku/>
        <w:wordWrap/>
        <w:overflowPunct/>
        <w:topLinePunct w:val="0"/>
        <w:autoSpaceDE/>
        <w:autoSpaceDN/>
        <w:bidi w:val="0"/>
        <w:adjustRightInd w:val="0"/>
        <w:snapToGrid w:val="0"/>
        <w:spacing w:before="0" w:after="0" w:line="560" w:lineRule="exact"/>
        <w:ind w:firstLine="602" w:firstLineChars="200"/>
        <w:jc w:val="left"/>
        <w:rPr>
          <w:rFonts w:hint="eastAsia" w:ascii="仿宋_GB2312" w:hAnsi="仿宋_GB2312" w:eastAsia="仿宋_GB2312" w:cs="仿宋_GB2312"/>
          <w:b/>
          <w:bCs w:val="0"/>
          <w:kern w:val="0"/>
          <w:sz w:val="32"/>
          <w:szCs w:val="32"/>
        </w:rPr>
      </w:pPr>
      <w:r>
        <w:rPr>
          <w:rFonts w:hint="eastAsia" w:ascii="仿宋_GB2312" w:hAnsi="仿宋_GB2312" w:eastAsia="仿宋_GB2312" w:cs="仿宋_GB2312"/>
          <w:b/>
          <w:bCs w:val="0"/>
          <w:kern w:val="0"/>
          <w:sz w:val="32"/>
          <w:szCs w:val="32"/>
        </w:rPr>
        <w:t>（一）主体功能区定位</w:t>
      </w:r>
    </w:p>
    <w:p w14:paraId="162BB1AD">
      <w:pPr>
        <w:pageBreakBefore w:val="0"/>
        <w:widowControl/>
        <w:kinsoku/>
        <w:wordWrap/>
        <w:overflowPunct/>
        <w:topLinePunct w:val="0"/>
        <w:autoSpaceDE/>
        <w:autoSpaceDN/>
        <w:bidi w:val="0"/>
        <w:adjustRightInd w:val="0"/>
        <w:snapToGrid w:val="0"/>
        <w:spacing w:line="560" w:lineRule="exact"/>
        <w:ind w:firstLine="602" w:firstLineChars="200"/>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特色农产品优势区。</w:t>
      </w:r>
      <w:r>
        <w:rPr>
          <w:rFonts w:hint="eastAsia" w:ascii="仿宋_GB2312" w:hAnsi="仿宋_GB2312" w:eastAsia="仿宋_GB2312" w:cs="仿宋_GB2312"/>
          <w:sz w:val="32"/>
          <w:szCs w:val="32"/>
        </w:rPr>
        <w:t>该区域应着力保护耕地，发展现代农业，增强农业综合生产能力，确保粮食安全和优质农产品供给。以富硒农产品等特色产业为发展重点，推动富硒农产品基地建设，引导农产品加工、流通、储运企业集聚，避免过度分散发展工业导致占用耕地。因地制宜发展农文旅融合产业，支持现代特色农业示范区、休闲农业、农耕文化研学基地、农家乐、农业观光等乡村特色旅游项目建设，重点落实乡村振兴战略。</w:t>
      </w:r>
    </w:p>
    <w:p w14:paraId="054F4B91">
      <w:pPr>
        <w:pStyle w:val="4"/>
        <w:pageBreakBefore w:val="0"/>
        <w:widowControl/>
        <w:kinsoku/>
        <w:wordWrap/>
        <w:overflowPunct/>
        <w:topLinePunct w:val="0"/>
        <w:autoSpaceDE/>
        <w:autoSpaceDN/>
        <w:bidi w:val="0"/>
        <w:adjustRightInd w:val="0"/>
        <w:snapToGrid w:val="0"/>
        <w:spacing w:before="0" w:after="0" w:line="560" w:lineRule="exact"/>
        <w:ind w:firstLine="602" w:firstLineChars="200"/>
        <w:jc w:val="left"/>
        <w:rPr>
          <w:rFonts w:hint="eastAsia" w:ascii="仿宋_GB2312" w:hAnsi="仿宋_GB2312" w:eastAsia="仿宋_GB2312" w:cs="仿宋_GB2312"/>
          <w:b/>
          <w:bCs w:val="0"/>
          <w:kern w:val="0"/>
          <w:sz w:val="32"/>
          <w:szCs w:val="32"/>
        </w:rPr>
      </w:pPr>
      <w:r>
        <w:rPr>
          <w:rFonts w:hint="eastAsia" w:ascii="仿宋_GB2312" w:hAnsi="仿宋_GB2312" w:eastAsia="仿宋_GB2312" w:cs="仿宋_GB2312"/>
          <w:b/>
          <w:bCs w:val="0"/>
          <w:kern w:val="0"/>
          <w:sz w:val="32"/>
          <w:szCs w:val="32"/>
        </w:rPr>
        <w:t>（二）国土空间保护利用总体格局</w:t>
      </w:r>
    </w:p>
    <w:p w14:paraId="377CBD4E">
      <w:pPr>
        <w:pageBreakBefore w:val="0"/>
        <w:tabs>
          <w:tab w:val="left" w:pos="1615"/>
        </w:tabs>
        <w:kinsoku/>
        <w:wordWrap/>
        <w:overflowPunct/>
        <w:topLinePunct w:val="0"/>
        <w:autoSpaceDE/>
        <w:autoSpaceDN/>
        <w:bidi w:val="0"/>
        <w:snapToGrid w:val="0"/>
        <w:spacing w:line="560" w:lineRule="exact"/>
        <w:ind w:firstLine="60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构建“一轴三区”的总体格局。</w:t>
      </w:r>
    </w:p>
    <w:p w14:paraId="27073832">
      <w:pPr>
        <w:pageBreakBefore w:val="0"/>
        <w:tabs>
          <w:tab w:val="left" w:pos="1615"/>
        </w:tabs>
        <w:kinsoku/>
        <w:wordWrap/>
        <w:overflowPunct/>
        <w:topLinePunct w:val="0"/>
        <w:autoSpaceDE/>
        <w:autoSpaceDN/>
        <w:bidi w:val="0"/>
        <w:snapToGrid w:val="0"/>
        <w:spacing w:line="560" w:lineRule="exact"/>
        <w:ind w:firstLine="60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“一轴”：打造沿省道S210的乡镇发展轴。</w:t>
      </w:r>
    </w:p>
    <w:p w14:paraId="549F9C45">
      <w:pPr>
        <w:pageBreakBefore w:val="0"/>
        <w:tabs>
          <w:tab w:val="left" w:pos="1615"/>
        </w:tabs>
        <w:kinsoku/>
        <w:wordWrap/>
        <w:overflowPunct/>
        <w:topLinePunct w:val="0"/>
        <w:autoSpaceDE/>
        <w:autoSpaceDN/>
        <w:bidi w:val="0"/>
        <w:snapToGrid w:val="0"/>
        <w:spacing w:line="560" w:lineRule="exact"/>
        <w:ind w:firstLine="60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“三区”：乡镇综合服务区、农产品主产区、稻田农文旅融合发展区。其中，</w:t>
      </w:r>
    </w:p>
    <w:p w14:paraId="526E69D8">
      <w:pPr>
        <w:pageBreakBefore w:val="0"/>
        <w:tabs>
          <w:tab w:val="left" w:pos="1615"/>
        </w:tabs>
        <w:kinsoku/>
        <w:wordWrap/>
        <w:overflowPunct/>
        <w:topLinePunct w:val="0"/>
        <w:autoSpaceDE/>
        <w:autoSpaceDN/>
        <w:bidi w:val="0"/>
        <w:snapToGrid w:val="0"/>
        <w:spacing w:line="560" w:lineRule="exact"/>
        <w:ind w:firstLine="60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乡镇综合服务区：强化镇区作为镇域中心的集聚效应，完善公共服务、市政及旅游等各项设施，提升镇区综合服务功能，以商贸促进第三产业全面发展，促进产业融合，打造高品质发展的综合服务区。</w:t>
      </w:r>
    </w:p>
    <w:p w14:paraId="43F4F7F9">
      <w:pPr>
        <w:pageBreakBefore w:val="0"/>
        <w:tabs>
          <w:tab w:val="left" w:pos="1615"/>
        </w:tabs>
        <w:kinsoku/>
        <w:wordWrap/>
        <w:overflowPunct/>
        <w:topLinePunct w:val="0"/>
        <w:autoSpaceDE/>
        <w:autoSpaceDN/>
        <w:bidi w:val="0"/>
        <w:snapToGrid w:val="0"/>
        <w:spacing w:line="560" w:lineRule="exact"/>
        <w:ind w:firstLine="60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农产品主产区：即重要的农产品供给区域和生产基地，以发展农副产品加工等产业为核心，支撑古辣农业现代化发展。</w:t>
      </w:r>
    </w:p>
    <w:p w14:paraId="1D9FD117">
      <w:pPr>
        <w:pageBreakBefore w:val="0"/>
        <w:widowControl/>
        <w:kinsoku/>
        <w:wordWrap/>
        <w:overflowPunct/>
        <w:topLinePunct w:val="0"/>
        <w:autoSpaceDE/>
        <w:autoSpaceDN/>
        <w:bidi w:val="0"/>
        <w:adjustRightInd w:val="0"/>
        <w:snapToGrid w:val="0"/>
        <w:spacing w:line="560" w:lineRule="exact"/>
        <w:ind w:firstLine="602"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稻田农文旅融合发展区：依托稻花香里旅游区，以蔡氏古宅为核心，融合古村落与现代农业景观，形成独具传统耕读文化特色的农文旅融合发展区。</w:t>
      </w:r>
    </w:p>
    <w:p w14:paraId="42C359BE">
      <w:pPr>
        <w:pStyle w:val="4"/>
        <w:pageBreakBefore w:val="0"/>
        <w:widowControl/>
        <w:kinsoku/>
        <w:wordWrap/>
        <w:overflowPunct/>
        <w:topLinePunct w:val="0"/>
        <w:autoSpaceDE/>
        <w:autoSpaceDN/>
        <w:bidi w:val="0"/>
        <w:adjustRightInd w:val="0"/>
        <w:snapToGrid w:val="0"/>
        <w:spacing w:before="0" w:after="0" w:line="560" w:lineRule="exact"/>
        <w:ind w:firstLine="602" w:firstLineChars="200"/>
        <w:jc w:val="left"/>
        <w:rPr>
          <w:rFonts w:hint="eastAsia" w:ascii="仿宋_GB2312" w:hAnsi="仿宋_GB2312" w:eastAsia="仿宋_GB2312" w:cs="仿宋_GB2312"/>
          <w:b/>
          <w:bCs w:val="0"/>
          <w:kern w:val="0"/>
          <w:sz w:val="32"/>
          <w:szCs w:val="32"/>
        </w:rPr>
      </w:pPr>
      <w:r>
        <w:rPr>
          <w:rFonts w:hint="eastAsia" w:ascii="仿宋_GB2312" w:hAnsi="仿宋_GB2312" w:eastAsia="仿宋_GB2312" w:cs="仿宋_GB2312"/>
          <w:b/>
          <w:bCs w:val="0"/>
          <w:kern w:val="0"/>
          <w:sz w:val="32"/>
          <w:szCs w:val="32"/>
        </w:rPr>
        <w:t>（三）农业空间格局</w:t>
      </w:r>
    </w:p>
    <w:p w14:paraId="7303DB1B">
      <w:pPr>
        <w:pageBreakBefore w:val="0"/>
        <w:tabs>
          <w:tab w:val="left" w:pos="1615"/>
        </w:tabs>
        <w:kinsoku/>
        <w:wordWrap/>
        <w:overflowPunct/>
        <w:topLinePunct w:val="0"/>
        <w:autoSpaceDE/>
        <w:autoSpaceDN/>
        <w:bidi w:val="0"/>
        <w:snapToGrid w:val="0"/>
        <w:spacing w:line="560" w:lineRule="exact"/>
        <w:ind w:firstLine="60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全镇农业空间谋划“两线两片”的发展格局。</w:t>
      </w:r>
    </w:p>
    <w:p w14:paraId="2D5D741E">
      <w:pPr>
        <w:pageBreakBefore w:val="0"/>
        <w:tabs>
          <w:tab w:val="left" w:pos="1615"/>
        </w:tabs>
        <w:kinsoku/>
        <w:wordWrap/>
        <w:overflowPunct/>
        <w:topLinePunct w:val="0"/>
        <w:autoSpaceDE/>
        <w:autoSpaceDN/>
        <w:bidi w:val="0"/>
        <w:snapToGrid w:val="0"/>
        <w:spacing w:line="560" w:lineRule="exact"/>
        <w:ind w:firstLine="60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“两线”为镇域内两条主要河流，在农业生产中为沿岸农田作物种植提供灌溉。</w:t>
      </w:r>
    </w:p>
    <w:p w14:paraId="58218E70">
      <w:pPr>
        <w:pageBreakBefore w:val="0"/>
        <w:tabs>
          <w:tab w:val="left" w:pos="1615"/>
        </w:tabs>
        <w:kinsoku/>
        <w:wordWrap/>
        <w:overflowPunct/>
        <w:topLinePunct w:val="0"/>
        <w:autoSpaceDE/>
        <w:autoSpaceDN/>
        <w:bidi w:val="0"/>
        <w:snapToGrid w:val="0"/>
        <w:spacing w:line="560" w:lineRule="exact"/>
        <w:ind w:firstLine="60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两片”为河流沿岸的优质农田资源，以高标准农田和集中连片的优质耕地为依托，落实上位规划重点建设“米袋子”粮食主产区，促进粮食产业绿色高质高效发展，并加强重要农产品仓储物流等配套设施建设，推进现代设施农业发展。</w:t>
      </w:r>
    </w:p>
    <w:p w14:paraId="4F393855">
      <w:pPr>
        <w:pStyle w:val="4"/>
        <w:pageBreakBefore w:val="0"/>
        <w:widowControl/>
        <w:kinsoku/>
        <w:wordWrap/>
        <w:overflowPunct/>
        <w:topLinePunct w:val="0"/>
        <w:autoSpaceDE/>
        <w:autoSpaceDN/>
        <w:bidi w:val="0"/>
        <w:adjustRightInd w:val="0"/>
        <w:snapToGrid w:val="0"/>
        <w:spacing w:before="0" w:after="0" w:line="560" w:lineRule="exact"/>
        <w:ind w:firstLine="602" w:firstLineChars="200"/>
        <w:jc w:val="left"/>
        <w:rPr>
          <w:rFonts w:hint="eastAsia" w:ascii="仿宋_GB2312" w:hAnsi="仿宋_GB2312" w:eastAsia="仿宋_GB2312" w:cs="仿宋_GB2312"/>
          <w:b/>
          <w:bCs w:val="0"/>
          <w:kern w:val="0"/>
          <w:sz w:val="32"/>
          <w:szCs w:val="32"/>
        </w:rPr>
      </w:pPr>
      <w:r>
        <w:rPr>
          <w:rFonts w:hint="eastAsia" w:ascii="仿宋_GB2312" w:hAnsi="仿宋_GB2312" w:eastAsia="仿宋_GB2312" w:cs="仿宋_GB2312"/>
          <w:b/>
          <w:bCs w:val="0"/>
          <w:kern w:val="0"/>
          <w:sz w:val="32"/>
          <w:szCs w:val="32"/>
        </w:rPr>
        <w:t>（四）生态空间格局</w:t>
      </w:r>
    </w:p>
    <w:p w14:paraId="17C865E0">
      <w:pPr>
        <w:pageBreakBefore w:val="0"/>
        <w:tabs>
          <w:tab w:val="left" w:pos="1615"/>
        </w:tabs>
        <w:kinsoku/>
        <w:wordWrap/>
        <w:overflowPunct/>
        <w:topLinePunct w:val="0"/>
        <w:autoSpaceDE/>
        <w:autoSpaceDN/>
        <w:bidi w:val="0"/>
        <w:snapToGrid w:val="0"/>
        <w:spacing w:line="560" w:lineRule="exact"/>
        <w:ind w:firstLine="60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落实上位规划，明确古辣镇不涉及生态保护红线，本次规划基于资源环境承载能力和国土空间开发适宜性评价，围绕镇域水源涵养、水土保持、生物多样性维护等生态服务功能，构建“双脉并行”的生态安全格局。</w:t>
      </w:r>
    </w:p>
    <w:p w14:paraId="6F794708">
      <w:pPr>
        <w:pageBreakBefore w:val="0"/>
        <w:tabs>
          <w:tab w:val="left" w:pos="1615"/>
        </w:tabs>
        <w:kinsoku/>
        <w:wordWrap/>
        <w:overflowPunct/>
        <w:topLinePunct w:val="0"/>
        <w:autoSpaceDE/>
        <w:autoSpaceDN/>
        <w:bidi w:val="0"/>
        <w:snapToGrid w:val="0"/>
        <w:spacing w:line="560" w:lineRule="exact"/>
        <w:ind w:firstLine="60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“双脉”为镇域内两条主要河流组成的生态水脉。生态水脉重点保护自然河道及其岸线，防治水土流失和石漠化，确保河湖健康和行洪安全，提升生态系统服务功能，增强生态空间的系统性和完整性。</w:t>
      </w:r>
    </w:p>
    <w:p w14:paraId="423C5CAB">
      <w:pPr>
        <w:pStyle w:val="4"/>
        <w:pageBreakBefore w:val="0"/>
        <w:widowControl/>
        <w:kinsoku/>
        <w:wordWrap/>
        <w:overflowPunct/>
        <w:topLinePunct w:val="0"/>
        <w:autoSpaceDE/>
        <w:autoSpaceDN/>
        <w:bidi w:val="0"/>
        <w:adjustRightInd w:val="0"/>
        <w:snapToGrid w:val="0"/>
        <w:spacing w:before="0" w:after="0" w:line="560" w:lineRule="exact"/>
        <w:ind w:firstLine="602" w:firstLineChars="200"/>
        <w:jc w:val="left"/>
        <w:rPr>
          <w:rFonts w:hint="eastAsia" w:ascii="仿宋_GB2312" w:hAnsi="仿宋_GB2312" w:eastAsia="仿宋_GB2312" w:cs="仿宋_GB2312"/>
          <w:b/>
          <w:bCs w:val="0"/>
          <w:kern w:val="0"/>
          <w:sz w:val="32"/>
          <w:szCs w:val="32"/>
        </w:rPr>
      </w:pPr>
      <w:r>
        <w:rPr>
          <w:rFonts w:hint="eastAsia" w:ascii="仿宋_GB2312" w:hAnsi="仿宋_GB2312" w:eastAsia="仿宋_GB2312" w:cs="仿宋_GB2312"/>
          <w:b/>
          <w:bCs w:val="0"/>
          <w:kern w:val="0"/>
          <w:sz w:val="32"/>
          <w:szCs w:val="32"/>
        </w:rPr>
        <w:t>（五）镇村体系规划</w:t>
      </w:r>
    </w:p>
    <w:p w14:paraId="56365AA9">
      <w:pPr>
        <w:pageBreakBefore w:val="0"/>
        <w:widowControl/>
        <w:kinsoku/>
        <w:wordWrap/>
        <w:overflowPunct/>
        <w:topLinePunct w:val="0"/>
        <w:autoSpaceDE/>
        <w:autoSpaceDN/>
        <w:bidi w:val="0"/>
        <w:adjustRightInd w:val="0"/>
        <w:snapToGrid w:val="0"/>
        <w:spacing w:line="560" w:lineRule="exact"/>
        <w:ind w:firstLine="602"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1、镇域人口规模和城镇化水平</w:t>
      </w:r>
    </w:p>
    <w:p w14:paraId="293C695E">
      <w:pPr>
        <w:pageBreakBefore w:val="0"/>
        <w:widowControl/>
        <w:kinsoku/>
        <w:wordWrap/>
        <w:overflowPunct/>
        <w:topLinePunct w:val="0"/>
        <w:autoSpaceDE/>
        <w:autoSpaceDN/>
        <w:bidi w:val="0"/>
        <w:adjustRightInd w:val="0"/>
        <w:snapToGrid w:val="0"/>
        <w:spacing w:line="560" w:lineRule="exact"/>
        <w:ind w:firstLine="602"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规划至2035年，镇域常住总人口为4.90万人，城镇常住人口规模为1.80万人，城镇化率达到36.73%。</w:t>
      </w:r>
    </w:p>
    <w:p w14:paraId="73D3EEB6">
      <w:pPr>
        <w:pageBreakBefore w:val="0"/>
        <w:widowControl/>
        <w:kinsoku/>
        <w:wordWrap/>
        <w:overflowPunct/>
        <w:topLinePunct w:val="0"/>
        <w:autoSpaceDE/>
        <w:autoSpaceDN/>
        <w:bidi w:val="0"/>
        <w:adjustRightInd w:val="0"/>
        <w:snapToGrid w:val="0"/>
        <w:spacing w:line="560" w:lineRule="exact"/>
        <w:ind w:firstLine="602"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2、镇村等级结构</w:t>
      </w:r>
    </w:p>
    <w:p w14:paraId="6B3FA367">
      <w:pPr>
        <w:pageBreakBefore w:val="0"/>
        <w:widowControl/>
        <w:kinsoku/>
        <w:wordWrap/>
        <w:overflowPunct/>
        <w:topLinePunct w:val="0"/>
        <w:autoSpaceDE/>
        <w:autoSpaceDN/>
        <w:bidi w:val="0"/>
        <w:adjustRightInd w:val="0"/>
        <w:snapToGrid w:val="0"/>
        <w:spacing w:line="560" w:lineRule="exact"/>
        <w:ind w:firstLine="602"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规划构建“镇区—中心村—基层村”三级镇村体系，形成1个镇区、3个中心村、6个基层村的镇村等级结构。</w:t>
      </w:r>
    </w:p>
    <w:p w14:paraId="3A84323C">
      <w:pPr>
        <w:pageBreakBefore w:val="0"/>
        <w:widowControl/>
        <w:kinsoku/>
        <w:wordWrap/>
        <w:overflowPunct/>
        <w:topLinePunct w:val="0"/>
        <w:autoSpaceDE/>
        <w:autoSpaceDN/>
        <w:bidi w:val="0"/>
        <w:adjustRightInd w:val="0"/>
        <w:snapToGrid w:val="0"/>
        <w:spacing w:line="560" w:lineRule="exact"/>
        <w:ind w:firstLine="602" w:firstLineChars="200"/>
        <w:jc w:val="left"/>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镇村等级结构引导</w:t>
      </w:r>
    </w:p>
    <w:tbl>
      <w:tblPr>
        <w:tblStyle w:val="44"/>
        <w:tblW w:w="0" w:type="auto"/>
        <w:jc w:val="center"/>
        <w:tblLayout w:type="fixed"/>
        <w:tblCellMar>
          <w:top w:w="0" w:type="dxa"/>
          <w:left w:w="108" w:type="dxa"/>
          <w:bottom w:w="0" w:type="dxa"/>
          <w:right w:w="108" w:type="dxa"/>
        </w:tblCellMar>
      </w:tblPr>
      <w:tblGrid>
        <w:gridCol w:w="1086"/>
        <w:gridCol w:w="3303"/>
        <w:gridCol w:w="4671"/>
      </w:tblGrid>
      <w:tr w14:paraId="419FF8C6">
        <w:trPr>
          <w:trHeight w:val="475" w:hRule="atLeast"/>
          <w:jc w:val="center"/>
        </w:trPr>
        <w:tc>
          <w:tcPr>
            <w:tcW w:w="1086" w:type="dxa"/>
            <w:tcBorders>
              <w:top w:val="single" w:color="000000" w:sz="4" w:space="0"/>
              <w:left w:val="single" w:color="000000" w:sz="4" w:space="0"/>
              <w:bottom w:val="single" w:color="000000" w:sz="4" w:space="0"/>
              <w:right w:val="single" w:color="000000" w:sz="4" w:space="0"/>
            </w:tcBorders>
            <w:vAlign w:val="center"/>
          </w:tcPr>
          <w:p w14:paraId="23F7BA25">
            <w:pPr>
              <w:pageBreakBefore w:val="0"/>
              <w:widowControl/>
              <w:kinsoku/>
              <w:wordWrap/>
              <w:overflowPunct/>
              <w:topLinePunct w:val="0"/>
              <w:autoSpaceDE/>
              <w:autoSpaceDN/>
              <w:bidi w:val="0"/>
              <w:spacing w:line="560" w:lineRule="exact"/>
              <w:jc w:val="center"/>
              <w:textAlignment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kern w:val="0"/>
                <w:sz w:val="24"/>
                <w:szCs w:val="24"/>
              </w:rPr>
              <w:t>等级</w:t>
            </w:r>
          </w:p>
        </w:tc>
        <w:tc>
          <w:tcPr>
            <w:tcW w:w="3303" w:type="dxa"/>
            <w:tcBorders>
              <w:top w:val="single" w:color="000000" w:sz="4" w:space="0"/>
              <w:left w:val="nil"/>
              <w:bottom w:val="single" w:color="000000" w:sz="4" w:space="0"/>
              <w:right w:val="single" w:color="000000" w:sz="4" w:space="0"/>
            </w:tcBorders>
            <w:vAlign w:val="center"/>
          </w:tcPr>
          <w:p w14:paraId="5AB147F0">
            <w:pPr>
              <w:pageBreakBefore w:val="0"/>
              <w:widowControl/>
              <w:kinsoku/>
              <w:wordWrap/>
              <w:overflowPunct/>
              <w:topLinePunct w:val="0"/>
              <w:autoSpaceDE/>
              <w:autoSpaceDN/>
              <w:bidi w:val="0"/>
              <w:spacing w:line="560" w:lineRule="exact"/>
              <w:jc w:val="center"/>
              <w:textAlignment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kern w:val="0"/>
                <w:sz w:val="24"/>
                <w:szCs w:val="24"/>
              </w:rPr>
              <w:t>名称</w:t>
            </w:r>
          </w:p>
        </w:tc>
        <w:tc>
          <w:tcPr>
            <w:tcW w:w="4671" w:type="dxa"/>
            <w:tcBorders>
              <w:top w:val="single" w:color="000000" w:sz="4" w:space="0"/>
              <w:left w:val="nil"/>
              <w:bottom w:val="single" w:color="000000" w:sz="4" w:space="0"/>
              <w:right w:val="single" w:color="000000" w:sz="4" w:space="0"/>
            </w:tcBorders>
            <w:vAlign w:val="center"/>
          </w:tcPr>
          <w:p w14:paraId="23FF6015">
            <w:pPr>
              <w:pageBreakBefore w:val="0"/>
              <w:widowControl/>
              <w:kinsoku/>
              <w:wordWrap/>
              <w:overflowPunct/>
              <w:topLinePunct w:val="0"/>
              <w:autoSpaceDE/>
              <w:autoSpaceDN/>
              <w:bidi w:val="0"/>
              <w:spacing w:line="560" w:lineRule="exact"/>
              <w:jc w:val="center"/>
              <w:textAlignment w:val="center"/>
              <w:rPr>
                <w:rFonts w:hint="eastAsia" w:ascii="仿宋_GB2312" w:hAnsi="仿宋_GB2312" w:eastAsia="仿宋_GB2312" w:cs="仿宋_GB2312"/>
                <w:b/>
                <w:bCs/>
                <w:color w:val="000000"/>
                <w:kern w:val="0"/>
                <w:sz w:val="24"/>
                <w:szCs w:val="24"/>
              </w:rPr>
            </w:pPr>
            <w:r>
              <w:rPr>
                <w:rFonts w:hint="eastAsia" w:ascii="仿宋_GB2312" w:hAnsi="仿宋_GB2312" w:eastAsia="仿宋_GB2312" w:cs="仿宋_GB2312"/>
                <w:b/>
                <w:bCs/>
                <w:color w:val="000000"/>
                <w:kern w:val="0"/>
                <w:sz w:val="24"/>
                <w:szCs w:val="24"/>
              </w:rPr>
              <w:t>作用</w:t>
            </w:r>
          </w:p>
        </w:tc>
      </w:tr>
      <w:tr w14:paraId="519043C4">
        <w:tblPrEx>
          <w:tblCellMar>
            <w:top w:w="0" w:type="dxa"/>
            <w:left w:w="108" w:type="dxa"/>
            <w:bottom w:w="0" w:type="dxa"/>
            <w:right w:w="108" w:type="dxa"/>
          </w:tblCellMar>
        </w:tblPrEx>
        <w:trPr>
          <w:trHeight w:val="1133" w:hRule="atLeast"/>
          <w:jc w:val="center"/>
        </w:trPr>
        <w:tc>
          <w:tcPr>
            <w:tcW w:w="1086" w:type="dxa"/>
            <w:tcBorders>
              <w:top w:val="single" w:color="000000" w:sz="4" w:space="0"/>
              <w:left w:val="single" w:color="000000" w:sz="4" w:space="0"/>
              <w:bottom w:val="single" w:color="000000" w:sz="4" w:space="0"/>
              <w:right w:val="single" w:color="000000" w:sz="4" w:space="0"/>
            </w:tcBorders>
            <w:vAlign w:val="center"/>
          </w:tcPr>
          <w:p w14:paraId="68450F79">
            <w:pPr>
              <w:pageBreakBefore w:val="0"/>
              <w:widowControl/>
              <w:kinsoku/>
              <w:wordWrap/>
              <w:overflowPunct/>
              <w:topLinePunct w:val="0"/>
              <w:autoSpaceDE/>
              <w:autoSpaceDN/>
              <w:bidi w:val="0"/>
              <w:spacing w:line="56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镇区</w:t>
            </w:r>
          </w:p>
        </w:tc>
        <w:tc>
          <w:tcPr>
            <w:tcW w:w="3303" w:type="dxa"/>
            <w:tcBorders>
              <w:top w:val="single" w:color="000000" w:sz="4" w:space="0"/>
              <w:left w:val="nil"/>
              <w:bottom w:val="single" w:color="000000" w:sz="4" w:space="0"/>
              <w:right w:val="single" w:color="000000" w:sz="4" w:space="0"/>
            </w:tcBorders>
            <w:vAlign w:val="center"/>
          </w:tcPr>
          <w:p w14:paraId="30EEB137">
            <w:pPr>
              <w:pageBreakBefore w:val="0"/>
              <w:widowControl/>
              <w:kinsoku/>
              <w:wordWrap/>
              <w:overflowPunct/>
              <w:topLinePunct w:val="0"/>
              <w:autoSpaceDE/>
              <w:autoSpaceDN/>
              <w:bidi w:val="0"/>
              <w:spacing w:line="56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古辣镇区</w:t>
            </w:r>
          </w:p>
          <w:p w14:paraId="23F22D1F">
            <w:pPr>
              <w:pageBreakBefore w:val="0"/>
              <w:widowControl/>
              <w:kinsoku/>
              <w:wordWrap/>
              <w:overflowPunct/>
              <w:topLinePunct w:val="0"/>
              <w:autoSpaceDE/>
              <w:autoSpaceDN/>
              <w:bidi w:val="0"/>
              <w:spacing w:line="56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（古辣社区、义陈社区）</w:t>
            </w:r>
          </w:p>
        </w:tc>
        <w:tc>
          <w:tcPr>
            <w:tcW w:w="4671" w:type="dxa"/>
            <w:tcBorders>
              <w:top w:val="single" w:color="000000" w:sz="4" w:space="0"/>
              <w:left w:val="nil"/>
              <w:bottom w:val="single" w:color="000000" w:sz="4" w:space="0"/>
              <w:right w:val="single" w:color="000000" w:sz="4" w:space="0"/>
            </w:tcBorders>
            <w:vAlign w:val="center"/>
          </w:tcPr>
          <w:p w14:paraId="47A9F2DC">
            <w:pPr>
              <w:pageBreakBefore w:val="0"/>
              <w:widowControl/>
              <w:kinsoku/>
              <w:wordWrap/>
              <w:overflowPunct/>
              <w:topLinePunct w:val="0"/>
              <w:autoSpaceDE/>
              <w:autoSpaceDN/>
              <w:bidi w:val="0"/>
              <w:spacing w:line="56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全镇经济、文化、政治中心，配置完善的公共服务设施和市政基础设施，在全镇起服务、辐射和带动周边农村居住点的作用</w:t>
            </w:r>
          </w:p>
        </w:tc>
      </w:tr>
      <w:tr w14:paraId="22F4CDCB">
        <w:tblPrEx>
          <w:tblCellMar>
            <w:top w:w="0" w:type="dxa"/>
            <w:left w:w="108" w:type="dxa"/>
            <w:bottom w:w="0" w:type="dxa"/>
            <w:right w:w="108" w:type="dxa"/>
          </w:tblCellMar>
        </w:tblPrEx>
        <w:trPr>
          <w:trHeight w:val="825" w:hRule="atLeast"/>
          <w:jc w:val="center"/>
        </w:trPr>
        <w:tc>
          <w:tcPr>
            <w:tcW w:w="1086" w:type="dxa"/>
            <w:tcBorders>
              <w:top w:val="single" w:color="000000" w:sz="4" w:space="0"/>
              <w:left w:val="single" w:color="000000" w:sz="4" w:space="0"/>
              <w:bottom w:val="single" w:color="000000" w:sz="4" w:space="0"/>
              <w:right w:val="single" w:color="000000" w:sz="4" w:space="0"/>
            </w:tcBorders>
            <w:vAlign w:val="center"/>
          </w:tcPr>
          <w:p w14:paraId="5E1550BB">
            <w:pPr>
              <w:pageBreakBefore w:val="0"/>
              <w:widowControl/>
              <w:kinsoku/>
              <w:wordWrap/>
              <w:overflowPunct/>
              <w:topLinePunct w:val="0"/>
              <w:autoSpaceDE/>
              <w:autoSpaceDN/>
              <w:bidi w:val="0"/>
              <w:spacing w:line="56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中心村（3个）</w:t>
            </w:r>
          </w:p>
        </w:tc>
        <w:tc>
          <w:tcPr>
            <w:tcW w:w="3303" w:type="dxa"/>
            <w:tcBorders>
              <w:top w:val="single" w:color="000000" w:sz="4" w:space="0"/>
              <w:left w:val="nil"/>
              <w:bottom w:val="single" w:color="000000" w:sz="4" w:space="0"/>
              <w:right w:val="single" w:color="000000" w:sz="4" w:space="0"/>
            </w:tcBorders>
            <w:vAlign w:val="center"/>
          </w:tcPr>
          <w:p w14:paraId="54E7AC9B">
            <w:pPr>
              <w:pageBreakBefore w:val="0"/>
              <w:widowControl/>
              <w:kinsoku/>
              <w:wordWrap/>
              <w:overflowPunct/>
              <w:topLinePunct w:val="0"/>
              <w:autoSpaceDE/>
              <w:autoSpaceDN/>
              <w:bidi w:val="0"/>
              <w:spacing w:line="56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稔竹村、刘村、新胜村</w:t>
            </w:r>
          </w:p>
        </w:tc>
        <w:tc>
          <w:tcPr>
            <w:tcW w:w="4671" w:type="dxa"/>
            <w:tcBorders>
              <w:top w:val="single" w:color="000000" w:sz="4" w:space="0"/>
              <w:left w:val="nil"/>
              <w:bottom w:val="single" w:color="000000" w:sz="4" w:space="0"/>
              <w:right w:val="single" w:color="000000" w:sz="4" w:space="0"/>
            </w:tcBorders>
            <w:vAlign w:val="center"/>
          </w:tcPr>
          <w:p w14:paraId="0FA7646A">
            <w:pPr>
              <w:pageBreakBefore w:val="0"/>
              <w:widowControl/>
              <w:kinsoku/>
              <w:wordWrap/>
              <w:overflowPunct/>
              <w:topLinePunct w:val="0"/>
              <w:autoSpaceDE/>
              <w:autoSpaceDN/>
              <w:bidi w:val="0"/>
              <w:spacing w:line="56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农村的片区中心，为周围居民点生产生活服务，共建共享公服务设施和基础设施</w:t>
            </w:r>
          </w:p>
        </w:tc>
      </w:tr>
      <w:tr w14:paraId="192F760A">
        <w:tblPrEx>
          <w:tblCellMar>
            <w:top w:w="0" w:type="dxa"/>
            <w:left w:w="108" w:type="dxa"/>
            <w:bottom w:w="0" w:type="dxa"/>
            <w:right w:w="108" w:type="dxa"/>
          </w:tblCellMar>
        </w:tblPrEx>
        <w:trPr>
          <w:trHeight w:val="850" w:hRule="atLeast"/>
          <w:jc w:val="center"/>
        </w:trPr>
        <w:tc>
          <w:tcPr>
            <w:tcW w:w="1086" w:type="dxa"/>
            <w:tcBorders>
              <w:top w:val="single" w:color="000000" w:sz="4" w:space="0"/>
              <w:left w:val="single" w:color="000000" w:sz="4" w:space="0"/>
              <w:bottom w:val="single" w:color="000000" w:sz="4" w:space="0"/>
              <w:right w:val="single" w:color="000000" w:sz="4" w:space="0"/>
            </w:tcBorders>
            <w:vAlign w:val="center"/>
          </w:tcPr>
          <w:p w14:paraId="385C77CA">
            <w:pPr>
              <w:pageBreakBefore w:val="0"/>
              <w:widowControl/>
              <w:kinsoku/>
              <w:wordWrap/>
              <w:overflowPunct/>
              <w:topLinePunct w:val="0"/>
              <w:autoSpaceDE/>
              <w:autoSpaceDN/>
              <w:bidi w:val="0"/>
              <w:spacing w:line="56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基层村（6个）</w:t>
            </w:r>
          </w:p>
        </w:tc>
        <w:tc>
          <w:tcPr>
            <w:tcW w:w="3303" w:type="dxa"/>
            <w:tcBorders>
              <w:top w:val="single" w:color="000000" w:sz="4" w:space="0"/>
              <w:left w:val="nil"/>
              <w:bottom w:val="single" w:color="000000" w:sz="4" w:space="0"/>
              <w:right w:val="single" w:color="000000" w:sz="4" w:space="0"/>
            </w:tcBorders>
            <w:vAlign w:val="center"/>
          </w:tcPr>
          <w:p w14:paraId="5F236593">
            <w:pPr>
              <w:pageBreakBefore w:val="0"/>
              <w:widowControl/>
              <w:kinsoku/>
              <w:wordWrap/>
              <w:overflowPunct/>
              <w:topLinePunct w:val="0"/>
              <w:autoSpaceDE/>
              <w:autoSpaceDN/>
              <w:bidi w:val="0"/>
              <w:spacing w:line="56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新兴村、六窑村、龙额村、</w:t>
            </w:r>
          </w:p>
          <w:p w14:paraId="4CEFEC3A">
            <w:pPr>
              <w:pageBreakBefore w:val="0"/>
              <w:widowControl/>
              <w:kinsoku/>
              <w:wordWrap/>
              <w:overflowPunct/>
              <w:topLinePunct w:val="0"/>
              <w:autoSpaceDE/>
              <w:autoSpaceDN/>
              <w:bidi w:val="0"/>
              <w:spacing w:line="56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平龙村、马界村、联泉村</w:t>
            </w:r>
          </w:p>
        </w:tc>
        <w:tc>
          <w:tcPr>
            <w:tcW w:w="4671" w:type="dxa"/>
            <w:tcBorders>
              <w:top w:val="single" w:color="000000" w:sz="4" w:space="0"/>
              <w:left w:val="nil"/>
              <w:bottom w:val="single" w:color="000000" w:sz="4" w:space="0"/>
              <w:right w:val="single" w:color="000000" w:sz="4" w:space="0"/>
            </w:tcBorders>
            <w:vAlign w:val="center"/>
          </w:tcPr>
          <w:p w14:paraId="61073EF7">
            <w:pPr>
              <w:pageBreakBefore w:val="0"/>
              <w:widowControl/>
              <w:kinsoku/>
              <w:wordWrap/>
              <w:overflowPunct/>
              <w:topLinePunct w:val="0"/>
              <w:autoSpaceDE/>
              <w:autoSpaceDN/>
              <w:bidi w:val="0"/>
              <w:spacing w:line="56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为居民点和生活服务场所，以居住和农业生产为主要职能</w:t>
            </w:r>
          </w:p>
        </w:tc>
      </w:tr>
    </w:tbl>
    <w:p w14:paraId="50DB8071">
      <w:pPr>
        <w:pageBreakBefore w:val="0"/>
        <w:widowControl/>
        <w:kinsoku/>
        <w:wordWrap/>
        <w:overflowPunct/>
        <w:topLinePunct w:val="0"/>
        <w:autoSpaceDE/>
        <w:autoSpaceDN/>
        <w:bidi w:val="0"/>
        <w:adjustRightInd w:val="0"/>
        <w:snapToGrid w:val="0"/>
        <w:spacing w:line="560" w:lineRule="exact"/>
        <w:ind w:firstLine="602"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3、村庄分类发展指引</w:t>
      </w:r>
    </w:p>
    <w:p w14:paraId="04615BB9">
      <w:pPr>
        <w:pageBreakBefore w:val="0"/>
        <w:widowControl/>
        <w:kinsoku/>
        <w:wordWrap/>
        <w:overflowPunct/>
        <w:topLinePunct w:val="0"/>
        <w:autoSpaceDE/>
        <w:autoSpaceDN/>
        <w:bidi w:val="0"/>
        <w:adjustRightInd w:val="0"/>
        <w:snapToGrid w:val="0"/>
        <w:spacing w:line="560" w:lineRule="exact"/>
        <w:ind w:firstLine="602"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确定古辣镇区（古辣社区、义陈社区）为城郊融合类村庄；马界村为特色保护类村庄；刘村、稔竹村、新胜村、平龙村、六窑村、新兴村、龙额村、联泉村为集聚提升类村庄。</w:t>
      </w:r>
    </w:p>
    <w:p w14:paraId="5C909992">
      <w:pPr>
        <w:pStyle w:val="2"/>
        <w:pageBreakBefore w:val="0"/>
        <w:widowControl/>
        <w:kinsoku/>
        <w:wordWrap/>
        <w:overflowPunct/>
        <w:topLinePunct w:val="0"/>
        <w:autoSpaceDE/>
        <w:autoSpaceDN/>
        <w:bidi w:val="0"/>
        <w:snapToGrid w:val="0"/>
        <w:spacing w:before="0" w:after="0" w:line="560" w:lineRule="exact"/>
        <w:ind w:firstLine="602" w:firstLineChars="200"/>
        <w:jc w:val="left"/>
        <w:rPr>
          <w:rFonts w:hint="eastAsia" w:ascii="黑体" w:hAnsi="黑体" w:eastAsia="黑体" w:cs="黑体"/>
          <w:b/>
          <w:bCs w:val="0"/>
          <w:kern w:val="0"/>
          <w:sz w:val="32"/>
          <w:szCs w:val="32"/>
        </w:rPr>
      </w:pPr>
      <w:r>
        <w:rPr>
          <w:rFonts w:hint="eastAsia" w:ascii="黑体" w:hAnsi="黑体" w:eastAsia="黑体" w:cs="黑体"/>
          <w:b/>
          <w:bCs w:val="0"/>
          <w:kern w:val="0"/>
          <w:sz w:val="32"/>
          <w:szCs w:val="32"/>
        </w:rPr>
        <w:t>四、镇区规划</w:t>
      </w:r>
    </w:p>
    <w:p w14:paraId="5E404F54">
      <w:pPr>
        <w:pStyle w:val="4"/>
        <w:pageBreakBefore w:val="0"/>
        <w:widowControl/>
        <w:kinsoku/>
        <w:wordWrap/>
        <w:overflowPunct/>
        <w:topLinePunct w:val="0"/>
        <w:autoSpaceDE/>
        <w:autoSpaceDN/>
        <w:bidi w:val="0"/>
        <w:adjustRightInd w:val="0"/>
        <w:snapToGrid w:val="0"/>
        <w:spacing w:before="0" w:after="0" w:line="560" w:lineRule="exact"/>
        <w:ind w:firstLine="602" w:firstLineChars="200"/>
        <w:jc w:val="left"/>
        <w:rPr>
          <w:rFonts w:hint="eastAsia" w:ascii="仿宋_GB2312" w:hAnsi="仿宋_GB2312" w:eastAsia="仿宋_GB2312" w:cs="仿宋_GB2312"/>
          <w:b/>
          <w:bCs w:val="0"/>
          <w:kern w:val="0"/>
          <w:sz w:val="32"/>
          <w:szCs w:val="32"/>
        </w:rPr>
      </w:pPr>
      <w:r>
        <w:rPr>
          <w:rFonts w:hint="eastAsia" w:ascii="仿宋_GB2312" w:hAnsi="仿宋_GB2312" w:eastAsia="仿宋_GB2312" w:cs="仿宋_GB2312"/>
          <w:b/>
          <w:bCs w:val="0"/>
          <w:kern w:val="0"/>
          <w:sz w:val="32"/>
          <w:szCs w:val="32"/>
        </w:rPr>
        <w:t>（一）镇区结构</w:t>
      </w:r>
    </w:p>
    <w:p w14:paraId="7DE6B0BB">
      <w:pPr>
        <w:pageBreakBefore w:val="0"/>
        <w:tabs>
          <w:tab w:val="left" w:pos="1615"/>
        </w:tabs>
        <w:kinsoku/>
        <w:wordWrap/>
        <w:overflowPunct/>
        <w:topLinePunct w:val="0"/>
        <w:autoSpaceDE/>
        <w:autoSpaceDN/>
        <w:bidi w:val="0"/>
        <w:snapToGrid w:val="0"/>
        <w:spacing w:line="560" w:lineRule="exact"/>
        <w:ind w:firstLine="60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规划镇区形成“一心一轴两组团”的空间结构形态。</w:t>
      </w:r>
    </w:p>
    <w:p w14:paraId="1DE2E671">
      <w:pPr>
        <w:pageBreakBefore w:val="0"/>
        <w:tabs>
          <w:tab w:val="left" w:pos="1615"/>
        </w:tabs>
        <w:kinsoku/>
        <w:wordWrap/>
        <w:overflowPunct/>
        <w:topLinePunct w:val="0"/>
        <w:autoSpaceDE/>
        <w:autoSpaceDN/>
        <w:bidi w:val="0"/>
        <w:snapToGrid w:val="0"/>
        <w:spacing w:line="560" w:lineRule="exact"/>
        <w:ind w:firstLine="60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心”：指镇人民政府所在地的行政管理及商贸服务中心。依托镇区现有的行政管理、商贸等设施，进一步完善与提升，以满足居民购物、教育、文化娱乐、游憩、社交等活动需要，构建全镇的商贸及行政管理中心。</w:t>
      </w:r>
    </w:p>
    <w:p w14:paraId="547B3D7A">
      <w:pPr>
        <w:pageBreakBefore w:val="0"/>
        <w:tabs>
          <w:tab w:val="left" w:pos="1615"/>
        </w:tabs>
        <w:kinsoku/>
        <w:wordWrap/>
        <w:overflowPunct/>
        <w:topLinePunct w:val="0"/>
        <w:autoSpaceDE/>
        <w:autoSpaceDN/>
        <w:bidi w:val="0"/>
        <w:snapToGrid w:val="0"/>
        <w:spacing w:line="560" w:lineRule="exact"/>
        <w:ind w:firstLine="60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“一轴”沿省道S210—稻香路、前进西街（县道X487）形成的南北向城镇发展主轴。</w:t>
      </w:r>
    </w:p>
    <w:p w14:paraId="136A6CC3">
      <w:pPr>
        <w:pageBreakBefore w:val="0"/>
        <w:widowControl/>
        <w:kinsoku/>
        <w:wordWrap/>
        <w:overflowPunct/>
        <w:topLinePunct w:val="0"/>
        <w:autoSpaceDE/>
        <w:autoSpaceDN/>
        <w:bidi w:val="0"/>
        <w:adjustRightInd w:val="0"/>
        <w:snapToGrid w:val="0"/>
        <w:spacing w:line="560" w:lineRule="exact"/>
        <w:ind w:firstLine="602"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两组团”：指北部综合组团和南部产业组团。北部综合组团依托现有的居住、商业、教育、文化等用地建设，是镇人民政府所在地，是全镇的政治、经济、文化中心，为城镇提供就业、生活、旅游等配套服务。南部产业组团，依托宾阳县一二三产业融合发展示范园区，打造全镇的产业示范基地。</w:t>
      </w:r>
    </w:p>
    <w:p w14:paraId="6D05036E">
      <w:pPr>
        <w:pStyle w:val="4"/>
        <w:pageBreakBefore w:val="0"/>
        <w:widowControl/>
        <w:kinsoku/>
        <w:wordWrap/>
        <w:overflowPunct/>
        <w:topLinePunct w:val="0"/>
        <w:autoSpaceDE/>
        <w:autoSpaceDN/>
        <w:bidi w:val="0"/>
        <w:adjustRightInd w:val="0"/>
        <w:snapToGrid w:val="0"/>
        <w:spacing w:before="0" w:after="0" w:line="560" w:lineRule="exact"/>
        <w:ind w:firstLine="602" w:firstLineChars="200"/>
        <w:jc w:val="left"/>
        <w:rPr>
          <w:rFonts w:hint="eastAsia" w:ascii="仿宋_GB2312" w:hAnsi="仿宋_GB2312" w:eastAsia="仿宋_GB2312" w:cs="仿宋_GB2312"/>
          <w:b/>
          <w:bCs w:val="0"/>
          <w:kern w:val="0"/>
          <w:sz w:val="32"/>
          <w:szCs w:val="32"/>
        </w:rPr>
      </w:pPr>
      <w:r>
        <w:rPr>
          <w:rFonts w:hint="eastAsia" w:ascii="仿宋_GB2312" w:hAnsi="仿宋_GB2312" w:eastAsia="仿宋_GB2312" w:cs="仿宋_GB2312"/>
          <w:b/>
          <w:bCs w:val="0"/>
          <w:kern w:val="0"/>
          <w:sz w:val="32"/>
          <w:szCs w:val="32"/>
        </w:rPr>
        <w:t>（二）镇区规划用地布局</w:t>
      </w:r>
    </w:p>
    <w:p w14:paraId="4ACF1C3F">
      <w:pPr>
        <w:pageBreakBefore w:val="0"/>
        <w:widowControl/>
        <w:kinsoku/>
        <w:wordWrap/>
        <w:overflowPunct/>
        <w:topLinePunct w:val="0"/>
        <w:autoSpaceDE/>
        <w:autoSpaceDN/>
        <w:bidi w:val="0"/>
        <w:adjustRightInd w:val="0"/>
        <w:snapToGrid w:val="0"/>
        <w:spacing w:line="560" w:lineRule="exact"/>
        <w:ind w:firstLine="602"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用地性质主要包括居住用地、公共管理与服务设施用地、商业服务业用地、工矿用地、仓储用地、交通运输用地、公用设施用地、绿地与开敞空间用地、特殊用地。其中工矿用地占比最大，用地面积为80.2596公顷，占镇区建设用地的33.66%。建设用地结构详见图纸。</w:t>
      </w:r>
    </w:p>
    <w:p w14:paraId="5A10F209">
      <w:pPr>
        <w:pStyle w:val="4"/>
        <w:pageBreakBefore w:val="0"/>
        <w:widowControl/>
        <w:kinsoku/>
        <w:wordWrap/>
        <w:overflowPunct/>
        <w:topLinePunct w:val="0"/>
        <w:autoSpaceDE/>
        <w:autoSpaceDN/>
        <w:bidi w:val="0"/>
        <w:adjustRightInd w:val="0"/>
        <w:snapToGrid w:val="0"/>
        <w:spacing w:before="0" w:after="0" w:line="560" w:lineRule="exact"/>
        <w:ind w:firstLine="602" w:firstLineChars="200"/>
        <w:jc w:val="left"/>
        <w:rPr>
          <w:rFonts w:hint="eastAsia" w:ascii="仿宋_GB2312" w:hAnsi="仿宋_GB2312" w:eastAsia="仿宋_GB2312" w:cs="仿宋_GB2312"/>
          <w:b/>
          <w:bCs w:val="0"/>
          <w:kern w:val="0"/>
          <w:sz w:val="32"/>
          <w:szCs w:val="32"/>
        </w:rPr>
      </w:pPr>
      <w:r>
        <w:rPr>
          <w:rFonts w:hint="eastAsia" w:ascii="仿宋_GB2312" w:hAnsi="仿宋_GB2312" w:eastAsia="仿宋_GB2312" w:cs="仿宋_GB2312"/>
          <w:b/>
          <w:bCs w:val="0"/>
          <w:kern w:val="0"/>
          <w:sz w:val="32"/>
          <w:szCs w:val="32"/>
        </w:rPr>
        <w:t>（三）交通系统规划</w:t>
      </w:r>
    </w:p>
    <w:p w14:paraId="4484377B">
      <w:pPr>
        <w:pageBreakBefore w:val="0"/>
        <w:kinsoku/>
        <w:wordWrap/>
        <w:overflowPunct/>
        <w:topLinePunct w:val="0"/>
        <w:autoSpaceDE/>
        <w:autoSpaceDN/>
        <w:bidi w:val="0"/>
        <w:snapToGrid w:val="0"/>
        <w:spacing w:line="560" w:lineRule="exact"/>
        <w:ind w:firstLine="60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合理规划道路系统，新建宾阳县一二三产业融合发展示范园区内的市政道路，连通老镇区干路，规划形成环状加树枝状道路相结合的道路系统。</w:t>
      </w:r>
    </w:p>
    <w:p w14:paraId="149D8D6F">
      <w:pPr>
        <w:pStyle w:val="4"/>
        <w:pageBreakBefore w:val="0"/>
        <w:widowControl/>
        <w:kinsoku/>
        <w:wordWrap/>
        <w:overflowPunct/>
        <w:topLinePunct w:val="0"/>
        <w:autoSpaceDE/>
        <w:autoSpaceDN/>
        <w:bidi w:val="0"/>
        <w:adjustRightInd w:val="0"/>
        <w:snapToGrid w:val="0"/>
        <w:spacing w:before="0" w:after="0" w:line="560" w:lineRule="exact"/>
        <w:ind w:firstLine="602" w:firstLineChars="200"/>
        <w:jc w:val="left"/>
        <w:rPr>
          <w:rFonts w:hint="eastAsia" w:ascii="仿宋_GB2312" w:hAnsi="仿宋_GB2312" w:eastAsia="仿宋_GB2312" w:cs="仿宋_GB2312"/>
          <w:b/>
          <w:bCs w:val="0"/>
          <w:kern w:val="0"/>
          <w:sz w:val="32"/>
          <w:szCs w:val="32"/>
        </w:rPr>
      </w:pPr>
      <w:r>
        <w:rPr>
          <w:rFonts w:hint="eastAsia" w:ascii="仿宋_GB2312" w:hAnsi="仿宋_GB2312" w:eastAsia="仿宋_GB2312" w:cs="仿宋_GB2312"/>
          <w:b/>
          <w:bCs w:val="0"/>
          <w:kern w:val="0"/>
          <w:sz w:val="32"/>
          <w:szCs w:val="32"/>
        </w:rPr>
        <w:t>（四）公共服务设施与市政设施规划</w:t>
      </w:r>
    </w:p>
    <w:p w14:paraId="3B11BE30">
      <w:pPr>
        <w:pageBreakBefore w:val="0"/>
        <w:kinsoku/>
        <w:wordWrap/>
        <w:overflowPunct/>
        <w:topLinePunct w:val="0"/>
        <w:autoSpaceDE/>
        <w:autoSpaceDN/>
        <w:bidi w:val="0"/>
        <w:snapToGrid w:val="0"/>
        <w:spacing w:line="560" w:lineRule="exact"/>
        <w:ind w:firstLine="60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保留现状的古辣镇政府、派出所、稽查大队、税务分局、文化站、综合行政执法队、社区康复工作站等机关团体用地；保留现状篮球场、戏台等，新增稻花乡里文化戏台及灯光球场项目和稻花香里展览馆；保留古辣镇中心幼儿园、大风车幼儿园和童星幼儿园、古辣街完全小学、古辣中学，扩建古辣镇中心学校；保留古辣中心卫生院、古辣镇敬老院。</w:t>
      </w:r>
    </w:p>
    <w:p w14:paraId="7E53A131">
      <w:pPr>
        <w:pageBreakBefore w:val="0"/>
        <w:kinsoku/>
        <w:wordWrap/>
        <w:overflowPunct/>
        <w:topLinePunct w:val="0"/>
        <w:autoSpaceDE/>
        <w:autoSpaceDN/>
        <w:bidi w:val="0"/>
        <w:snapToGrid w:val="0"/>
        <w:spacing w:line="560" w:lineRule="exact"/>
        <w:ind w:firstLine="60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近期保留现状古辣镇水厂，设计供水规模3400m</w:t>
      </w:r>
      <w:r>
        <w:rPr>
          <w:rFonts w:hint="eastAsia" w:ascii="仿宋_GB2312" w:hAnsi="仿宋_GB2312" w:eastAsia="仿宋_GB2312" w:cs="仿宋_GB2312"/>
          <w:sz w:val="32"/>
          <w:szCs w:val="32"/>
          <w:vertAlign w:val="superscript"/>
        </w:rPr>
        <w:t>3</w:t>
      </w:r>
      <w:r>
        <w:rPr>
          <w:rFonts w:hint="eastAsia" w:ascii="仿宋_GB2312" w:hAnsi="仿宋_GB2312" w:eastAsia="仿宋_GB2312" w:cs="仿宋_GB2312"/>
          <w:sz w:val="32"/>
          <w:szCs w:val="32"/>
        </w:rPr>
        <w:t>/d。规划远期古辣镇纳入集中连片供水工程，由桃源水厂统一加压，通过配水干管将净水运送至古辣镇。规划扩建古辣污水处理厂，现状设计日处理能力为1500m</w:t>
      </w:r>
      <w:r>
        <w:rPr>
          <w:rFonts w:hint="eastAsia" w:ascii="仿宋_GB2312" w:hAnsi="仿宋_GB2312" w:eastAsia="仿宋_GB2312" w:cs="仿宋_GB2312"/>
          <w:sz w:val="32"/>
          <w:szCs w:val="32"/>
          <w:vertAlign w:val="superscript"/>
        </w:rPr>
        <w:t>3</w:t>
      </w:r>
      <w:r>
        <w:rPr>
          <w:rFonts w:hint="eastAsia" w:ascii="仿宋_GB2312" w:hAnsi="仿宋_GB2312" w:eastAsia="仿宋_GB2312" w:cs="仿宋_GB2312"/>
          <w:sz w:val="32"/>
          <w:szCs w:val="32"/>
        </w:rPr>
        <w:t>/d，远期扩建日处理能力6000m</w:t>
      </w:r>
      <w:r>
        <w:rPr>
          <w:rFonts w:hint="eastAsia" w:ascii="仿宋_GB2312" w:hAnsi="仿宋_GB2312" w:eastAsia="仿宋_GB2312" w:cs="仿宋_GB2312"/>
          <w:sz w:val="32"/>
          <w:szCs w:val="32"/>
          <w:vertAlign w:val="superscript"/>
        </w:rPr>
        <w:t>3</w:t>
      </w:r>
      <w:r>
        <w:rPr>
          <w:rFonts w:hint="eastAsia" w:ascii="仿宋_GB2312" w:hAnsi="仿宋_GB2312" w:eastAsia="仿宋_GB2312" w:cs="仿宋_GB2312"/>
          <w:sz w:val="32"/>
          <w:szCs w:val="32"/>
        </w:rPr>
        <w:t>/d。完善镇区雨污管网。保留现状邮政所、电信所。保留现状古辣镇生活垃圾中转站。</w:t>
      </w:r>
    </w:p>
    <w:p w14:paraId="14886E13">
      <w:pPr>
        <w:pStyle w:val="2"/>
        <w:pageBreakBefore w:val="0"/>
        <w:widowControl/>
        <w:kinsoku/>
        <w:wordWrap/>
        <w:overflowPunct/>
        <w:topLinePunct w:val="0"/>
        <w:autoSpaceDE/>
        <w:autoSpaceDN/>
        <w:bidi w:val="0"/>
        <w:snapToGrid w:val="0"/>
        <w:spacing w:before="0" w:after="0" w:line="560" w:lineRule="exact"/>
        <w:ind w:firstLine="602" w:firstLineChars="200"/>
        <w:jc w:val="left"/>
        <w:rPr>
          <w:rFonts w:hint="eastAsia" w:ascii="黑体" w:hAnsi="黑体" w:eastAsia="黑体" w:cs="黑体"/>
          <w:b/>
          <w:bCs w:val="0"/>
          <w:kern w:val="0"/>
          <w:sz w:val="32"/>
          <w:szCs w:val="32"/>
        </w:rPr>
      </w:pPr>
      <w:r>
        <w:rPr>
          <w:rFonts w:hint="eastAsia" w:ascii="黑体" w:hAnsi="黑体" w:eastAsia="黑体" w:cs="黑体"/>
          <w:b/>
          <w:bCs w:val="0"/>
          <w:kern w:val="0"/>
          <w:sz w:val="32"/>
          <w:szCs w:val="32"/>
        </w:rPr>
        <w:t>五、镇域发展支撑体系规划</w:t>
      </w:r>
    </w:p>
    <w:p w14:paraId="2065031F">
      <w:pPr>
        <w:pStyle w:val="4"/>
        <w:pageBreakBefore w:val="0"/>
        <w:widowControl/>
        <w:kinsoku/>
        <w:wordWrap/>
        <w:overflowPunct/>
        <w:topLinePunct w:val="0"/>
        <w:autoSpaceDE/>
        <w:autoSpaceDN/>
        <w:bidi w:val="0"/>
        <w:adjustRightInd w:val="0"/>
        <w:snapToGrid w:val="0"/>
        <w:spacing w:before="0" w:after="0" w:line="560" w:lineRule="exact"/>
        <w:ind w:firstLine="602" w:firstLineChars="200"/>
        <w:jc w:val="left"/>
        <w:rPr>
          <w:rFonts w:hint="eastAsia" w:ascii="仿宋_GB2312" w:hAnsi="仿宋_GB2312" w:eastAsia="仿宋_GB2312" w:cs="仿宋_GB2312"/>
          <w:b/>
          <w:bCs w:val="0"/>
          <w:kern w:val="0"/>
          <w:sz w:val="32"/>
          <w:szCs w:val="32"/>
        </w:rPr>
      </w:pPr>
      <w:r>
        <w:rPr>
          <w:rFonts w:hint="eastAsia" w:ascii="仿宋_GB2312" w:hAnsi="仿宋_GB2312" w:eastAsia="仿宋_GB2312" w:cs="仿宋_GB2312"/>
          <w:b/>
          <w:bCs w:val="0"/>
          <w:kern w:val="0"/>
          <w:sz w:val="32"/>
          <w:szCs w:val="32"/>
        </w:rPr>
        <w:t>（一）交通设施规划</w:t>
      </w:r>
    </w:p>
    <w:p w14:paraId="04B25796">
      <w:pPr>
        <w:pageBreakBefore w:val="0"/>
        <w:kinsoku/>
        <w:wordWrap/>
        <w:overflowPunct/>
        <w:topLinePunct w:val="0"/>
        <w:autoSpaceDE/>
        <w:autoSpaceDN/>
        <w:bidi w:val="0"/>
        <w:snapToGrid w:val="0"/>
        <w:spacing w:line="560" w:lineRule="exact"/>
        <w:ind w:firstLine="60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规划落实上位规划确定的省道S210宾阳经大桥至露圩公路为一级公路。规划推进改扩建X495新埠桥至古辣公路、古辣至马界公路、镇区至中心村道路为三级道路，新建多条村屯联系道路，实现各村之间，村委所在地与所辖各村屯之间均通水泥路。规划保留镇区现有汽车客运站，汽车客运站用地面积0.4774hm</w:t>
      </w:r>
      <w:r>
        <w:rPr>
          <w:rFonts w:hint="eastAsia" w:ascii="仿宋_GB2312" w:hAnsi="仿宋_GB2312" w:eastAsia="仿宋_GB2312" w:cs="仿宋_GB2312"/>
          <w:sz w:val="32"/>
          <w:szCs w:val="32"/>
          <w:vertAlign w:val="superscript"/>
        </w:rPr>
        <w:t>2</w:t>
      </w:r>
      <w:r>
        <w:rPr>
          <w:rFonts w:hint="eastAsia" w:ascii="仿宋_GB2312" w:hAnsi="仿宋_GB2312" w:eastAsia="仿宋_GB2312" w:cs="仿宋_GB2312"/>
          <w:sz w:val="32"/>
          <w:szCs w:val="32"/>
        </w:rPr>
        <w:t>。镇域各村屯根据需求设置公交站点便民候车厅。</w:t>
      </w:r>
    </w:p>
    <w:p w14:paraId="3411D8E7">
      <w:pPr>
        <w:pStyle w:val="4"/>
        <w:pageBreakBefore w:val="0"/>
        <w:widowControl/>
        <w:kinsoku/>
        <w:wordWrap/>
        <w:overflowPunct/>
        <w:topLinePunct w:val="0"/>
        <w:autoSpaceDE/>
        <w:autoSpaceDN/>
        <w:bidi w:val="0"/>
        <w:adjustRightInd w:val="0"/>
        <w:snapToGrid w:val="0"/>
        <w:spacing w:before="0" w:after="0" w:line="560" w:lineRule="exact"/>
        <w:ind w:firstLine="602" w:firstLineChars="200"/>
        <w:jc w:val="left"/>
        <w:rPr>
          <w:rFonts w:hint="eastAsia" w:ascii="仿宋_GB2312" w:hAnsi="仿宋_GB2312" w:eastAsia="仿宋_GB2312" w:cs="仿宋_GB2312"/>
          <w:b/>
          <w:bCs w:val="0"/>
          <w:kern w:val="0"/>
          <w:sz w:val="32"/>
          <w:szCs w:val="32"/>
        </w:rPr>
      </w:pPr>
      <w:r>
        <w:rPr>
          <w:rFonts w:hint="eastAsia" w:ascii="仿宋_GB2312" w:hAnsi="仿宋_GB2312" w:eastAsia="仿宋_GB2312" w:cs="仿宋_GB2312"/>
          <w:b/>
          <w:bCs w:val="0"/>
          <w:kern w:val="0"/>
          <w:sz w:val="32"/>
          <w:szCs w:val="32"/>
        </w:rPr>
        <w:t>（二）公共服务设施规划</w:t>
      </w:r>
    </w:p>
    <w:p w14:paraId="7BA50A96">
      <w:pPr>
        <w:pageBreakBefore w:val="0"/>
        <w:kinsoku/>
        <w:wordWrap/>
        <w:overflowPunct/>
        <w:topLinePunct w:val="0"/>
        <w:autoSpaceDE/>
        <w:autoSpaceDN/>
        <w:bidi w:val="0"/>
        <w:snapToGrid w:val="0"/>
        <w:spacing w:line="560" w:lineRule="exact"/>
        <w:ind w:firstLine="60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构建“乡镇级—社区级”公共服务中心体系。</w:t>
      </w:r>
    </w:p>
    <w:p w14:paraId="5E4E92AC">
      <w:pPr>
        <w:pageBreakBefore w:val="0"/>
        <w:kinsoku/>
        <w:wordWrap/>
        <w:overflowPunct/>
        <w:topLinePunct w:val="0"/>
        <w:autoSpaceDE/>
        <w:autoSpaceDN/>
        <w:bidi w:val="0"/>
        <w:snapToGrid w:val="0"/>
        <w:spacing w:line="560" w:lineRule="exact"/>
        <w:ind w:firstLine="60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乡镇级公共服务中心：按照30分钟车行可达的空间范围，结合古辣镇行政边界划定城镇30分钟生活圈。</w:t>
      </w:r>
    </w:p>
    <w:p w14:paraId="314BAB8E">
      <w:pPr>
        <w:pageBreakBefore w:val="0"/>
        <w:kinsoku/>
        <w:wordWrap/>
        <w:overflowPunct/>
        <w:topLinePunct w:val="0"/>
        <w:autoSpaceDE/>
        <w:autoSpaceDN/>
        <w:bidi w:val="0"/>
        <w:snapToGrid w:val="0"/>
        <w:spacing w:line="560" w:lineRule="exact"/>
        <w:ind w:firstLine="60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社区级公共服务中心：按照5—15分钟步行可达的空间范围，结合社区、行政村行政边界划定社区生活圈，中心村乡村生活圈服务半径 2000m，基层村乡村生活圈服务半径1500m。设施配置考虑幼儿和老人使用公共服务设施的方便性和舒适性，应提供居民生活所需的基本公共服务设施，满足各社区、行政村居民基本公共服务需求。</w:t>
      </w:r>
    </w:p>
    <w:p w14:paraId="1F2293CD">
      <w:pPr>
        <w:pStyle w:val="4"/>
        <w:pageBreakBefore w:val="0"/>
        <w:widowControl/>
        <w:kinsoku/>
        <w:wordWrap/>
        <w:overflowPunct/>
        <w:topLinePunct w:val="0"/>
        <w:autoSpaceDE/>
        <w:autoSpaceDN/>
        <w:bidi w:val="0"/>
        <w:adjustRightInd w:val="0"/>
        <w:snapToGrid w:val="0"/>
        <w:spacing w:before="0" w:after="0" w:line="560" w:lineRule="exact"/>
        <w:ind w:firstLine="602" w:firstLineChars="200"/>
        <w:jc w:val="left"/>
        <w:rPr>
          <w:rFonts w:hint="eastAsia" w:ascii="仿宋_GB2312" w:hAnsi="仿宋_GB2312" w:eastAsia="仿宋_GB2312" w:cs="仿宋_GB2312"/>
          <w:b/>
          <w:bCs w:val="0"/>
          <w:kern w:val="0"/>
          <w:sz w:val="32"/>
          <w:szCs w:val="32"/>
        </w:rPr>
      </w:pPr>
      <w:r>
        <w:rPr>
          <w:rFonts w:hint="eastAsia" w:ascii="仿宋_GB2312" w:hAnsi="仿宋_GB2312" w:eastAsia="仿宋_GB2312" w:cs="仿宋_GB2312"/>
          <w:b/>
          <w:bCs w:val="0"/>
          <w:kern w:val="0"/>
          <w:sz w:val="32"/>
          <w:szCs w:val="32"/>
        </w:rPr>
        <w:t>（三）公用设施规划</w:t>
      </w:r>
    </w:p>
    <w:p w14:paraId="2659ED7C">
      <w:pPr>
        <w:pageBreakBefore w:val="0"/>
        <w:kinsoku/>
        <w:wordWrap/>
        <w:overflowPunct/>
        <w:topLinePunct w:val="0"/>
        <w:autoSpaceDE/>
        <w:autoSpaceDN/>
        <w:bidi w:val="0"/>
        <w:snapToGrid w:val="0"/>
        <w:spacing w:line="560" w:lineRule="exact"/>
        <w:ind w:firstLine="60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近期规划保留古辣镇水厂，远期古辣镇纳入集中连片供水工程，由桃源水厂统一加压运送至古辣镇；规划扩建古辣污水处理厂，新建1处污水提升泵站；完善镇区雨污管网。各行政村完善供水、污水处理设施。规划保留110kV古安变电站和35kV古辣变电站，各行政村设置10kV变电所，变电站与供电电网并网。保留现状邮政、电信、燃气设施，新建液化天然气（LNG）供应站。保留现状古辣镇生活垃圾中转站，中心村设垃圾转运站，基层村设置垃圾收集点。</w:t>
      </w:r>
    </w:p>
    <w:p w14:paraId="7A35770B">
      <w:pPr>
        <w:pStyle w:val="4"/>
        <w:pageBreakBefore w:val="0"/>
        <w:widowControl/>
        <w:kinsoku/>
        <w:wordWrap/>
        <w:overflowPunct/>
        <w:topLinePunct w:val="0"/>
        <w:autoSpaceDE/>
        <w:autoSpaceDN/>
        <w:bidi w:val="0"/>
        <w:adjustRightInd w:val="0"/>
        <w:snapToGrid w:val="0"/>
        <w:spacing w:before="0" w:after="0" w:line="560" w:lineRule="exact"/>
        <w:ind w:firstLine="602" w:firstLineChars="200"/>
        <w:jc w:val="left"/>
        <w:rPr>
          <w:rFonts w:hint="eastAsia" w:ascii="仿宋_GB2312" w:hAnsi="仿宋_GB2312" w:eastAsia="仿宋_GB2312" w:cs="仿宋_GB2312"/>
          <w:b/>
          <w:bCs w:val="0"/>
          <w:kern w:val="0"/>
          <w:sz w:val="32"/>
          <w:szCs w:val="32"/>
        </w:rPr>
      </w:pPr>
      <w:r>
        <w:rPr>
          <w:rFonts w:hint="eastAsia" w:ascii="仿宋_GB2312" w:hAnsi="仿宋_GB2312" w:eastAsia="仿宋_GB2312" w:cs="仿宋_GB2312"/>
          <w:b/>
          <w:bCs w:val="0"/>
          <w:kern w:val="0"/>
          <w:sz w:val="32"/>
          <w:szCs w:val="32"/>
        </w:rPr>
        <w:t>（四）公共安全防灾体系</w:t>
      </w:r>
    </w:p>
    <w:p w14:paraId="6AB69B4B">
      <w:pPr>
        <w:pageBreakBefore w:val="0"/>
        <w:kinsoku/>
        <w:wordWrap/>
        <w:overflowPunct/>
        <w:topLinePunct w:val="0"/>
        <w:autoSpaceDE/>
        <w:autoSpaceDN/>
        <w:bidi w:val="0"/>
        <w:snapToGrid w:val="0"/>
        <w:spacing w:line="560" w:lineRule="exact"/>
        <w:ind w:firstLine="60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1、抗震防灾规划</w:t>
      </w:r>
    </w:p>
    <w:p w14:paraId="023DF546">
      <w:pPr>
        <w:pageBreakBefore w:val="0"/>
        <w:kinsoku/>
        <w:wordWrap/>
        <w:overflowPunct/>
        <w:topLinePunct w:val="0"/>
        <w:autoSpaceDE/>
        <w:autoSpaceDN/>
        <w:bidi w:val="0"/>
        <w:snapToGrid w:val="0"/>
        <w:spacing w:line="560" w:lineRule="exact"/>
        <w:ind w:firstLine="60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镇域一般建筑物应按 6 度抗震设防，学校、医院等人流大的公共建筑和生命线系统关键设施属重点抗震设防类的建筑，应按7度设防。重要公共建筑和生命线系统设施、重大建设工程、可能发生严重次生灾害的建设工程等应按照相关文件和规范提高抗震设防要求或根据地震安全性评价的结果确定抗震设防的要求进行抗震设防。</w:t>
      </w:r>
    </w:p>
    <w:p w14:paraId="32F30A3C">
      <w:pPr>
        <w:pageBreakBefore w:val="0"/>
        <w:kinsoku/>
        <w:wordWrap/>
        <w:overflowPunct/>
        <w:topLinePunct w:val="0"/>
        <w:autoSpaceDE/>
        <w:autoSpaceDN/>
        <w:bidi w:val="0"/>
        <w:snapToGrid w:val="0"/>
        <w:spacing w:line="560" w:lineRule="exact"/>
        <w:ind w:firstLine="60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2、防洪排涝规划</w:t>
      </w:r>
    </w:p>
    <w:p w14:paraId="637FF456">
      <w:pPr>
        <w:pageBreakBefore w:val="0"/>
        <w:kinsoku/>
        <w:wordWrap/>
        <w:overflowPunct/>
        <w:topLinePunct w:val="0"/>
        <w:autoSpaceDE/>
        <w:autoSpaceDN/>
        <w:bidi w:val="0"/>
        <w:snapToGrid w:val="0"/>
        <w:spacing w:line="560" w:lineRule="exact"/>
        <w:ind w:firstLine="60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镇区：按20年一遇防洪标准设防，排涝标准自排为20年一遇最大24小时暴雨洪水。</w:t>
      </w:r>
    </w:p>
    <w:p w14:paraId="2057C6F9">
      <w:pPr>
        <w:pageBreakBefore w:val="0"/>
        <w:kinsoku/>
        <w:wordWrap/>
        <w:overflowPunct/>
        <w:topLinePunct w:val="0"/>
        <w:autoSpaceDE/>
        <w:autoSpaceDN/>
        <w:bidi w:val="0"/>
        <w:snapToGrid w:val="0"/>
        <w:spacing w:line="560" w:lineRule="exact"/>
        <w:ind w:firstLine="60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村庄：按10年一遇标准设防。山洪防洪标准为10年一遇，相应洪峰流量以水利部门提供的为准</w:t>
      </w:r>
    </w:p>
    <w:p w14:paraId="3E89049C">
      <w:pPr>
        <w:pageBreakBefore w:val="0"/>
        <w:kinsoku/>
        <w:wordWrap/>
        <w:overflowPunct/>
        <w:topLinePunct w:val="0"/>
        <w:autoSpaceDE/>
        <w:autoSpaceDN/>
        <w:bidi w:val="0"/>
        <w:snapToGrid w:val="0"/>
        <w:spacing w:line="560" w:lineRule="exact"/>
        <w:ind w:firstLine="60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3、地质灾害防治规划</w:t>
      </w:r>
    </w:p>
    <w:p w14:paraId="479554E5">
      <w:pPr>
        <w:pageBreakBefore w:val="0"/>
        <w:kinsoku/>
        <w:wordWrap/>
        <w:overflowPunct/>
        <w:topLinePunct w:val="0"/>
        <w:autoSpaceDE/>
        <w:autoSpaceDN/>
        <w:bidi w:val="0"/>
        <w:snapToGrid w:val="0"/>
        <w:spacing w:line="560" w:lineRule="exact"/>
        <w:ind w:firstLine="60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加强地质灾害调查评价体系、地质灾害监测预警体系、地质灾害防治体系、地质灾害应急指挥系统建设。</w:t>
      </w:r>
    </w:p>
    <w:p w14:paraId="6827FB9B">
      <w:pPr>
        <w:pageBreakBefore w:val="0"/>
        <w:kinsoku/>
        <w:wordWrap/>
        <w:overflowPunct/>
        <w:topLinePunct w:val="0"/>
        <w:autoSpaceDE/>
        <w:autoSpaceDN/>
        <w:bidi w:val="0"/>
        <w:snapToGrid w:val="0"/>
        <w:spacing w:line="560" w:lineRule="exact"/>
        <w:ind w:firstLine="60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4、消防规划</w:t>
      </w:r>
    </w:p>
    <w:p w14:paraId="5EB944BC">
      <w:pPr>
        <w:pageBreakBefore w:val="0"/>
        <w:kinsoku/>
        <w:wordWrap/>
        <w:overflowPunct/>
        <w:topLinePunct w:val="0"/>
        <w:autoSpaceDE/>
        <w:autoSpaceDN/>
        <w:bidi w:val="0"/>
        <w:snapToGrid w:val="0"/>
        <w:spacing w:line="560" w:lineRule="exact"/>
        <w:ind w:firstLine="60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规划在宾阳县一二三产融合发展示范园区内新建1座小型普通消防站；中心村备高压水袋、灭火器、设义务消防队，基层村配备灭火器材。</w:t>
      </w:r>
    </w:p>
    <w:p w14:paraId="0A1ACEE4">
      <w:pPr>
        <w:pStyle w:val="2"/>
        <w:pageBreakBefore w:val="0"/>
        <w:widowControl/>
        <w:kinsoku/>
        <w:wordWrap/>
        <w:overflowPunct/>
        <w:topLinePunct w:val="0"/>
        <w:autoSpaceDE/>
        <w:autoSpaceDN/>
        <w:bidi w:val="0"/>
        <w:snapToGrid w:val="0"/>
        <w:spacing w:before="0" w:after="0" w:line="560" w:lineRule="exact"/>
        <w:ind w:firstLine="602" w:firstLineChars="200"/>
        <w:jc w:val="left"/>
        <w:rPr>
          <w:rFonts w:hint="eastAsia" w:ascii="黑体" w:hAnsi="黑体" w:eastAsia="黑体" w:cs="黑体"/>
          <w:b/>
          <w:bCs w:val="0"/>
          <w:kern w:val="0"/>
          <w:sz w:val="32"/>
          <w:szCs w:val="32"/>
        </w:rPr>
      </w:pPr>
      <w:r>
        <w:rPr>
          <w:rFonts w:hint="eastAsia" w:ascii="黑体" w:hAnsi="黑体" w:eastAsia="黑体" w:cs="黑体"/>
          <w:b/>
          <w:bCs w:val="0"/>
          <w:kern w:val="0"/>
          <w:sz w:val="32"/>
          <w:szCs w:val="32"/>
        </w:rPr>
        <w:t>六、产业发展规划</w:t>
      </w:r>
    </w:p>
    <w:p w14:paraId="0C6A4E28">
      <w:pPr>
        <w:pageBreakBefore w:val="0"/>
        <w:kinsoku/>
        <w:wordWrap/>
        <w:overflowPunct/>
        <w:topLinePunct w:val="0"/>
        <w:autoSpaceDE/>
        <w:autoSpaceDN/>
        <w:bidi w:val="0"/>
        <w:snapToGrid w:val="0"/>
        <w:spacing w:line="560" w:lineRule="exact"/>
        <w:ind w:firstLine="60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产业强化生态化、品牌化、标准化生产。依托“古辣香米”国家地理标志品牌，持续强化古辣香米种植加工标准流程化生产。实施农业产业化战略，建立特色农产品产业化基地，按照高产、优质、高效、生态、安全的要求，建立特色农产品持续性标准化农业示范基地、富硒农产品基地，重点打造优质粮食（香米）、桑蚕两大超5亿元的农业支柱产业，因地制宜发展特色种养业，整合建设农业产业示范园区，引导特色农产品生产向优势产区集中。</w:t>
      </w:r>
    </w:p>
    <w:p w14:paraId="0775D071">
      <w:pPr>
        <w:pageBreakBefore w:val="0"/>
        <w:kinsoku/>
        <w:wordWrap/>
        <w:overflowPunct/>
        <w:topLinePunct w:val="0"/>
        <w:autoSpaceDE/>
        <w:autoSpaceDN/>
        <w:bidi w:val="0"/>
        <w:snapToGrid w:val="0"/>
        <w:spacing w:line="560" w:lineRule="exact"/>
        <w:ind w:firstLine="60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产业加快绿色化、集群化、智能化转型。加快建设宾阳县一二三产融合发展示范园区、香米综合产业园区等园区，充分发挥“古辣香米”这一品牌资源优势，依托现有米业产业基础，推进产业深度聚集整合，不断延伸产业链条，提高产品附加值，强化质量管理体系，大力提升产业整体竞争力，争取打造南宁市绿色食品加工基地；鼓励企业采用自动化生产线、智能仓储物流系统、数字化管理平台，实现生产、销售、物流等环节的智能化管理。</w:t>
      </w:r>
    </w:p>
    <w:p w14:paraId="67C69631">
      <w:pPr>
        <w:pageBreakBefore w:val="0"/>
        <w:kinsoku/>
        <w:wordWrap/>
        <w:overflowPunct/>
        <w:topLinePunct w:val="0"/>
        <w:autoSpaceDE/>
        <w:autoSpaceDN/>
        <w:bidi w:val="0"/>
        <w:snapToGrid w:val="0"/>
        <w:spacing w:line="560" w:lineRule="exact"/>
        <w:ind w:firstLine="60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产业注重融合化、特色化、国际化拓展。通过蔡氏古宅、稻花香里休闲农业示范区等景区的品牌吸引力，打造具有岭南、壮乡以及田园稻香风情的集传统民居建筑、古聚落文化、民俗风情、农业观光于一体的特色文旅产业；依托优越的交通优势，打造“线上线下”快速物流通道，提供农产品营销、农家乐旅游营销、商品配送等电商服务，发展积极参与面向中国—东盟的国际交流活动，吸引国际游客，并充分利用跨境电商平台推广，拓展国际市场。</w:t>
      </w:r>
    </w:p>
    <w:p w14:paraId="1D574317">
      <w:pPr>
        <w:pStyle w:val="2"/>
        <w:pageBreakBefore w:val="0"/>
        <w:widowControl/>
        <w:kinsoku/>
        <w:wordWrap/>
        <w:overflowPunct/>
        <w:topLinePunct w:val="0"/>
        <w:autoSpaceDE/>
        <w:autoSpaceDN/>
        <w:bidi w:val="0"/>
        <w:snapToGrid w:val="0"/>
        <w:spacing w:before="0" w:after="0" w:line="560" w:lineRule="exact"/>
        <w:ind w:firstLine="602" w:firstLineChars="200"/>
        <w:jc w:val="left"/>
        <w:rPr>
          <w:rFonts w:hint="eastAsia" w:ascii="黑体" w:hAnsi="黑体" w:eastAsia="黑体" w:cs="黑体"/>
          <w:b/>
          <w:bCs w:val="0"/>
          <w:kern w:val="0"/>
          <w:sz w:val="32"/>
          <w:szCs w:val="32"/>
        </w:rPr>
      </w:pPr>
      <w:r>
        <w:rPr>
          <w:rFonts w:hint="eastAsia" w:ascii="黑体" w:hAnsi="黑体" w:eastAsia="黑体" w:cs="黑体"/>
          <w:b/>
          <w:bCs w:val="0"/>
          <w:kern w:val="0"/>
          <w:sz w:val="32"/>
          <w:szCs w:val="32"/>
        </w:rPr>
        <w:t>七、历史文化保护与城乡风貌塑造</w:t>
      </w:r>
    </w:p>
    <w:p w14:paraId="019E7E40">
      <w:pPr>
        <w:pStyle w:val="4"/>
        <w:pageBreakBefore w:val="0"/>
        <w:widowControl/>
        <w:kinsoku/>
        <w:wordWrap/>
        <w:overflowPunct/>
        <w:topLinePunct w:val="0"/>
        <w:autoSpaceDE/>
        <w:autoSpaceDN/>
        <w:bidi w:val="0"/>
        <w:adjustRightInd w:val="0"/>
        <w:snapToGrid w:val="0"/>
        <w:spacing w:before="0" w:after="0" w:line="560" w:lineRule="exact"/>
        <w:ind w:firstLine="602" w:firstLineChars="200"/>
        <w:jc w:val="left"/>
        <w:rPr>
          <w:rFonts w:hint="eastAsia" w:ascii="仿宋_GB2312" w:hAnsi="仿宋_GB2312" w:eastAsia="仿宋_GB2312" w:cs="仿宋_GB2312"/>
          <w:b/>
          <w:bCs w:val="0"/>
          <w:kern w:val="0"/>
          <w:sz w:val="32"/>
          <w:szCs w:val="32"/>
        </w:rPr>
      </w:pPr>
      <w:r>
        <w:rPr>
          <w:rFonts w:hint="eastAsia" w:ascii="仿宋_GB2312" w:hAnsi="仿宋_GB2312" w:eastAsia="仿宋_GB2312" w:cs="仿宋_GB2312"/>
          <w:b/>
          <w:bCs w:val="0"/>
          <w:kern w:val="0"/>
          <w:sz w:val="32"/>
          <w:szCs w:val="32"/>
        </w:rPr>
        <w:t>（一）历史文化资源保护利用</w:t>
      </w:r>
    </w:p>
    <w:p w14:paraId="504B2C26">
      <w:pPr>
        <w:pageBreakBefore w:val="0"/>
        <w:kinsoku/>
        <w:wordWrap/>
        <w:overflowPunct/>
        <w:topLinePunct w:val="0"/>
        <w:autoSpaceDE/>
        <w:autoSpaceDN/>
        <w:bidi w:val="0"/>
        <w:snapToGrid w:val="0"/>
        <w:spacing w:line="560" w:lineRule="exact"/>
        <w:ind w:firstLine="60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构建“名村（传统村落）—文物保护单位—非物质文化遗产”等多层次的历史文化遗产保护体系，保护蔡氏古宅、陈氏宗堂等自治区级及县级文物保护单位，保护古辣烈士陵园等红色文化遗产。</w:t>
      </w:r>
    </w:p>
    <w:p w14:paraId="7E5F46B3">
      <w:pPr>
        <w:pStyle w:val="4"/>
        <w:pageBreakBefore w:val="0"/>
        <w:widowControl/>
        <w:kinsoku/>
        <w:wordWrap/>
        <w:overflowPunct/>
        <w:topLinePunct w:val="0"/>
        <w:autoSpaceDE/>
        <w:autoSpaceDN/>
        <w:bidi w:val="0"/>
        <w:adjustRightInd w:val="0"/>
        <w:snapToGrid w:val="0"/>
        <w:spacing w:before="0" w:after="0" w:line="560" w:lineRule="exact"/>
        <w:ind w:firstLine="602" w:firstLineChars="200"/>
        <w:jc w:val="left"/>
        <w:rPr>
          <w:rFonts w:hint="eastAsia" w:ascii="仿宋_GB2312" w:hAnsi="仿宋_GB2312" w:eastAsia="仿宋_GB2312" w:cs="仿宋_GB2312"/>
          <w:b/>
          <w:bCs w:val="0"/>
          <w:kern w:val="0"/>
          <w:sz w:val="32"/>
          <w:szCs w:val="32"/>
        </w:rPr>
      </w:pPr>
      <w:r>
        <w:rPr>
          <w:rFonts w:hint="eastAsia" w:ascii="仿宋_GB2312" w:hAnsi="仿宋_GB2312" w:eastAsia="仿宋_GB2312" w:cs="仿宋_GB2312"/>
          <w:b/>
          <w:bCs w:val="0"/>
          <w:kern w:val="0"/>
          <w:sz w:val="32"/>
          <w:szCs w:val="32"/>
        </w:rPr>
        <w:t>（二）城乡景观风貌塑造</w:t>
      </w:r>
    </w:p>
    <w:p w14:paraId="00CFA4AE">
      <w:pPr>
        <w:pageBreakBefore w:val="0"/>
        <w:kinsoku/>
        <w:wordWrap/>
        <w:overflowPunct/>
        <w:topLinePunct w:val="0"/>
        <w:autoSpaceDE/>
        <w:autoSpaceDN/>
        <w:bidi w:val="0"/>
        <w:snapToGrid w:val="0"/>
        <w:spacing w:line="560" w:lineRule="exact"/>
        <w:ind w:firstLine="60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构建“一心一带三区多点”的城乡景观风貌格局。</w:t>
      </w:r>
    </w:p>
    <w:p w14:paraId="7DDBB67A">
      <w:pPr>
        <w:pageBreakBefore w:val="0"/>
        <w:kinsoku/>
        <w:wordWrap/>
        <w:overflowPunct/>
        <w:topLinePunct w:val="0"/>
        <w:autoSpaceDE/>
        <w:autoSpaceDN/>
        <w:bidi w:val="0"/>
        <w:snapToGrid w:val="0"/>
        <w:spacing w:line="560" w:lineRule="exact"/>
        <w:ind w:firstLine="60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一心：以古辣镇区为景观风貌核心，以古韵田园风貌和新城风貌为主。</w:t>
      </w:r>
    </w:p>
    <w:p w14:paraId="6DB944A5">
      <w:pPr>
        <w:pageBreakBefore w:val="0"/>
        <w:kinsoku/>
        <w:wordWrap/>
        <w:overflowPunct/>
        <w:topLinePunct w:val="0"/>
        <w:autoSpaceDE/>
        <w:autoSpaceDN/>
        <w:bidi w:val="0"/>
        <w:snapToGrid w:val="0"/>
        <w:spacing w:line="560" w:lineRule="exact"/>
        <w:ind w:firstLine="60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一带：由五化干渠和主要道路串联的马界村、黄道村、大陆村一线进行景观及重要休闲景观节点建设，打造集稻作文化、耕读文化等元素为一体的稻花乡里休闲景观带。</w:t>
      </w:r>
    </w:p>
    <w:p w14:paraId="2DA9E4AC">
      <w:pPr>
        <w:pageBreakBefore w:val="0"/>
        <w:kinsoku/>
        <w:wordWrap/>
        <w:overflowPunct/>
        <w:topLinePunct w:val="0"/>
        <w:autoSpaceDE/>
        <w:autoSpaceDN/>
        <w:bidi w:val="0"/>
        <w:snapToGrid w:val="0"/>
        <w:spacing w:line="560" w:lineRule="exact"/>
        <w:ind w:firstLine="60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三区：包括城镇人文景观风貌区、乡村景观风貌区、滨水景观风貌区。</w:t>
      </w:r>
    </w:p>
    <w:p w14:paraId="2CE9722F">
      <w:pPr>
        <w:pageBreakBefore w:val="0"/>
        <w:kinsoku/>
        <w:wordWrap/>
        <w:overflowPunct/>
        <w:topLinePunct w:val="0"/>
        <w:autoSpaceDE/>
        <w:autoSpaceDN/>
        <w:bidi w:val="0"/>
        <w:snapToGrid w:val="0"/>
        <w:spacing w:line="560" w:lineRule="exact"/>
        <w:ind w:firstLine="60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多点：由人文要素和自然要素组成的景观节点，塑造“一村一品、一村一景、一村一韵”的美丽格局。</w:t>
      </w:r>
    </w:p>
    <w:p w14:paraId="26463CF5">
      <w:pPr>
        <w:pStyle w:val="2"/>
        <w:pageBreakBefore w:val="0"/>
        <w:widowControl/>
        <w:kinsoku/>
        <w:wordWrap/>
        <w:overflowPunct/>
        <w:topLinePunct w:val="0"/>
        <w:autoSpaceDE/>
        <w:autoSpaceDN/>
        <w:bidi w:val="0"/>
        <w:snapToGrid w:val="0"/>
        <w:spacing w:before="0" w:after="0" w:line="560" w:lineRule="exact"/>
        <w:ind w:firstLine="602" w:firstLineChars="200"/>
        <w:jc w:val="left"/>
        <w:rPr>
          <w:rFonts w:hint="eastAsia" w:ascii="黑体" w:hAnsi="黑体" w:eastAsia="黑体" w:cs="黑体"/>
          <w:b/>
          <w:bCs w:val="0"/>
          <w:kern w:val="0"/>
          <w:sz w:val="32"/>
          <w:szCs w:val="32"/>
        </w:rPr>
      </w:pPr>
      <w:r>
        <w:rPr>
          <w:rFonts w:hint="eastAsia" w:ascii="黑体" w:hAnsi="黑体" w:eastAsia="黑体" w:cs="黑体"/>
          <w:b/>
          <w:bCs w:val="0"/>
          <w:kern w:val="0"/>
          <w:sz w:val="32"/>
          <w:szCs w:val="32"/>
        </w:rPr>
        <w:t>八、国土综合整治与生态修复</w:t>
      </w:r>
    </w:p>
    <w:p w14:paraId="70070881">
      <w:pPr>
        <w:pStyle w:val="4"/>
        <w:pageBreakBefore w:val="0"/>
        <w:widowControl/>
        <w:kinsoku/>
        <w:wordWrap/>
        <w:overflowPunct/>
        <w:topLinePunct w:val="0"/>
        <w:autoSpaceDE/>
        <w:autoSpaceDN/>
        <w:bidi w:val="0"/>
        <w:adjustRightInd w:val="0"/>
        <w:snapToGrid w:val="0"/>
        <w:spacing w:before="0" w:after="0" w:line="560" w:lineRule="exact"/>
        <w:ind w:firstLine="602" w:firstLineChars="200"/>
        <w:jc w:val="left"/>
        <w:rPr>
          <w:rFonts w:hint="eastAsia" w:ascii="仿宋_GB2312" w:hAnsi="仿宋_GB2312" w:eastAsia="仿宋_GB2312" w:cs="仿宋_GB2312"/>
          <w:b/>
          <w:bCs w:val="0"/>
          <w:kern w:val="0"/>
          <w:sz w:val="32"/>
          <w:szCs w:val="32"/>
        </w:rPr>
      </w:pPr>
      <w:r>
        <w:rPr>
          <w:rFonts w:hint="eastAsia" w:ascii="仿宋_GB2312" w:hAnsi="仿宋_GB2312" w:eastAsia="仿宋_GB2312" w:cs="仿宋_GB2312"/>
          <w:b/>
          <w:bCs w:val="0"/>
          <w:kern w:val="0"/>
          <w:sz w:val="32"/>
          <w:szCs w:val="32"/>
        </w:rPr>
        <w:t>（一）国土综合治理项目安排</w:t>
      </w:r>
    </w:p>
    <w:p w14:paraId="2D6324A1">
      <w:pPr>
        <w:pageBreakBefore w:val="0"/>
        <w:kinsoku/>
        <w:wordWrap/>
        <w:overflowPunct/>
        <w:topLinePunct w:val="0"/>
        <w:autoSpaceDE/>
        <w:autoSpaceDN/>
        <w:bidi w:val="0"/>
        <w:snapToGrid w:val="0"/>
        <w:spacing w:line="560" w:lineRule="exact"/>
        <w:ind w:firstLine="60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持续改善农业生产条件，通过采取农业综合开发、土地整治、农田水利建设、新增粮食产能田间工程建设、土壤培肥改良等措施，持续推进农田建设。优先在粮食生产功能区开展高标准农田建设整治，通过采取农业综合开发、土地平整、农田基础设施配套完善、农田生态环境保护、土壤培肥改良等措施，有序推进高标准农田建设和改造升级。</w:t>
      </w:r>
    </w:p>
    <w:p w14:paraId="3970302D">
      <w:pPr>
        <w:pageBreakBefore w:val="0"/>
        <w:kinsoku/>
        <w:wordWrap/>
        <w:overflowPunct/>
        <w:topLinePunct w:val="0"/>
        <w:autoSpaceDE/>
        <w:autoSpaceDN/>
        <w:bidi w:val="0"/>
        <w:snapToGrid w:val="0"/>
        <w:spacing w:line="560" w:lineRule="exact"/>
        <w:ind w:firstLine="60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全镇高标准农田建设重点区主要分布在古辣社区、义陈社区、联泉村、新胜村、刘村村、稔竹村、六窑村、平龙村、新兴村和龙额村。到2035年，逐步把永久基本农田全部建成高标准农田。</w:t>
      </w:r>
    </w:p>
    <w:p w14:paraId="6D726332">
      <w:pPr>
        <w:pageBreakBefore w:val="0"/>
        <w:kinsoku/>
        <w:wordWrap/>
        <w:overflowPunct/>
        <w:topLinePunct w:val="0"/>
        <w:autoSpaceDE/>
        <w:autoSpaceDN/>
        <w:bidi w:val="0"/>
        <w:snapToGrid w:val="0"/>
        <w:spacing w:line="560" w:lineRule="exact"/>
        <w:ind w:firstLine="60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开展耕地提质改造工作，提高耕地质量等级，提高农业生产规模与土地利用率，改善落后低效的生产方式，推动农业现代化发展。规划期内，通过利用现有或新建的灌溉水源、新建或改建的灌排设施和农田生产交通设施。全镇耕地提质改造重点区主要分布在稔竹村、六窑村、新胜村。</w:t>
      </w:r>
    </w:p>
    <w:p w14:paraId="467F646D">
      <w:pPr>
        <w:pageBreakBefore w:val="0"/>
        <w:kinsoku/>
        <w:wordWrap/>
        <w:overflowPunct/>
        <w:topLinePunct w:val="0"/>
        <w:autoSpaceDE/>
        <w:autoSpaceDN/>
        <w:bidi w:val="0"/>
        <w:snapToGrid w:val="0"/>
        <w:spacing w:line="560" w:lineRule="exact"/>
        <w:ind w:firstLine="60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草地、裸土地等未利用地进行开发利用，以及采取土地平整、灌溉与排水、田间道路等手段改造为耕地的工程措施，实现耕地数量增加。全镇宜耕后备资源开发重点区主要涉及古辣社区、稔竹村、新胜村、刘村村、龙额村等行政村和桂南林场稔竹分场。</w:t>
      </w:r>
    </w:p>
    <w:p w14:paraId="194093D6">
      <w:pPr>
        <w:pStyle w:val="4"/>
        <w:pageBreakBefore w:val="0"/>
        <w:widowControl/>
        <w:kinsoku/>
        <w:wordWrap/>
        <w:overflowPunct/>
        <w:topLinePunct w:val="0"/>
        <w:autoSpaceDE/>
        <w:autoSpaceDN/>
        <w:bidi w:val="0"/>
        <w:adjustRightInd w:val="0"/>
        <w:snapToGrid w:val="0"/>
        <w:spacing w:before="0" w:after="0" w:line="560" w:lineRule="exact"/>
        <w:ind w:firstLine="602" w:firstLineChars="200"/>
        <w:jc w:val="left"/>
        <w:rPr>
          <w:rFonts w:hint="eastAsia" w:ascii="仿宋_GB2312" w:hAnsi="仿宋_GB2312" w:eastAsia="仿宋_GB2312" w:cs="仿宋_GB2312"/>
          <w:b/>
          <w:bCs w:val="0"/>
          <w:kern w:val="0"/>
          <w:sz w:val="32"/>
          <w:szCs w:val="32"/>
        </w:rPr>
      </w:pPr>
      <w:r>
        <w:rPr>
          <w:rFonts w:hint="eastAsia" w:ascii="仿宋_GB2312" w:hAnsi="仿宋_GB2312" w:eastAsia="仿宋_GB2312" w:cs="仿宋_GB2312"/>
          <w:b/>
          <w:bCs w:val="0"/>
          <w:kern w:val="0"/>
          <w:sz w:val="32"/>
          <w:szCs w:val="32"/>
        </w:rPr>
        <w:t>（二）山水林田湖草沙一体化保护和系统治理</w:t>
      </w:r>
    </w:p>
    <w:p w14:paraId="01FBF03A">
      <w:pPr>
        <w:pageBreakBefore w:val="0"/>
        <w:kinsoku/>
        <w:wordWrap/>
        <w:overflowPunct/>
        <w:topLinePunct w:val="0"/>
        <w:autoSpaceDE/>
        <w:autoSpaceDN/>
        <w:bidi w:val="0"/>
        <w:snapToGrid w:val="0"/>
        <w:spacing w:line="560" w:lineRule="exact"/>
        <w:ind w:firstLine="60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深入实施可持续高质量绿色发展战略，严格执行采伐限额管理，严格林地用途管制，突出林种结构优化调整和重点公益林保护，提升森林生态系统的质量和稳定性，构建森林生态安全屏障。加强森林资源保护，加大生态公益林和天然林保护力度和管护能力。古辣镇暂无自然保护地，如遇上位规划或相关专项规划需落实自然保护地，则按相关管控要求推进自然保护地内的人工商品林有序退出和改造提升。</w:t>
      </w:r>
    </w:p>
    <w:p w14:paraId="19EB3707">
      <w:pPr>
        <w:pageBreakBefore w:val="0"/>
        <w:kinsoku/>
        <w:wordWrap/>
        <w:overflowPunct/>
        <w:topLinePunct w:val="0"/>
        <w:autoSpaceDE/>
        <w:autoSpaceDN/>
        <w:bidi w:val="0"/>
        <w:snapToGrid w:val="0"/>
        <w:spacing w:line="560" w:lineRule="exact"/>
        <w:ind w:firstLine="60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维护河湖健康，保持生态系统稳定，持续开展水环境修复和污水处理工程，加强饮用水水源地保护，将饮用水源地内的桉、松、杉等人工纯林种植区域向有利于增强水源涵养能力的天然林、水源林和防护林等方向转变。开展河流岸线治理，加强河湖生态缓冲带建设，实施水土保持、水源涵养区保护、流域防护林建设等水生态系统保护和修复行动，进一步提升区域防洪能力，建设水美乡村。建设流域生态廊道，积极恢复和保护流域自然生态环境，加大流域生态系统保护和综合治理力度，实施水土保持、水源涵养区保护、流域防护林建设等水生态系统保护和修复行动，提高群众参与水环境保护、整治的意识。</w:t>
      </w:r>
    </w:p>
    <w:sectPr>
      <w:footerReference r:id="rId3" w:type="default"/>
      <w:pgSz w:w="11906" w:h="16838"/>
      <w:pgMar w:top="2098" w:right="1587" w:bottom="1361" w:left="1587" w:header="720" w:footer="720" w:gutter="0"/>
      <w:cols w:space="720" w:num="1"/>
      <w:docGrid w:type="linesAndChars" w:linePitch="312" w:charSpace="-406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766516E-EFBD-43B9-A677-35AD1C2F24E3}"/>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楷体_GB2312">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embedRegular r:id="rId2" w:fontKey="{C4DD335F-51D6-4F7B-B669-83D5CEC8BF68}"/>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华文细黑">
    <w:altName w:val="微软雅黑"/>
    <w:panose1 w:val="02010600040101010101"/>
    <w:charset w:val="86"/>
    <w:family w:val="auto"/>
    <w:pitch w:val="default"/>
    <w:sig w:usb0="00000000" w:usb1="00000000" w:usb2="00000010" w:usb3="00000000" w:csb0="0004009F" w:csb1="0000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幼圆">
    <w:altName w:val="宋体"/>
    <w:panose1 w:val="02010509060101010101"/>
    <w:charset w:val="86"/>
    <w:family w:val="modern"/>
    <w:pitch w:val="default"/>
    <w:sig w:usb0="00000000" w:usb1="00000000" w:usb2="0000001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TimesNewRomanPSMT">
    <w:altName w:val="Times New Roman"/>
    <w:panose1 w:val="00000000000000000000"/>
    <w:charset w:val="00"/>
    <w:family w:val="roman"/>
    <w:pitch w:val="default"/>
    <w:sig w:usb0="00000000" w:usb1="00000000" w:usb2="00000000" w:usb3="00000000" w:csb0="00000000" w:csb1="00000000"/>
  </w:font>
  <w:font w:name="等线 Light">
    <w:altName w:val="宋体"/>
    <w:panose1 w:val="02010600030101010101"/>
    <w:charset w:val="86"/>
    <w:family w:val="auto"/>
    <w:pitch w:val="default"/>
    <w:sig w:usb0="00000000" w:usb1="00000000" w:usb2="00000016" w:usb3="00000000" w:csb0="0004000F" w:csb1="00000000"/>
  </w:font>
  <w:font w:name="Arial Black">
    <w:panose1 w:val="020B0A04020102020204"/>
    <w:charset w:val="00"/>
    <w:family w:val="swiss"/>
    <w:pitch w:val="default"/>
    <w:sig w:usb0="00000287" w:usb1="00000000" w:usb2="00000000" w:usb3="00000000" w:csb0="2000009F" w:csb1="DFD70000"/>
  </w:font>
  <w:font w:name="字体管家仿宋体">
    <w:altName w:val="仿宋"/>
    <w:panose1 w:val="00000000000000000000"/>
    <w:charset w:val="86"/>
    <w:family w:val="auto"/>
    <w:pitch w:val="default"/>
    <w:sig w:usb0="00000000" w:usb1="00000000" w:usb2="00000016" w:usb3="00000000" w:csb0="0004009F" w:csb1="DFD70000"/>
  </w:font>
  <w:font w:name="方正小标宋简体">
    <w:panose1 w:val="03000509000000000000"/>
    <w:charset w:val="86"/>
    <w:family w:val="auto"/>
    <w:pitch w:val="default"/>
    <w:sig w:usb0="00000001" w:usb1="080E0000" w:usb2="00000000" w:usb3="00000000" w:csb0="00040000" w:csb1="00000000"/>
    <w:embedRegular r:id="rId3" w:fontKey="{9A0C4423-F940-4604-A867-1D50A943A5F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3F1DBC">
    <w:pPr>
      <w:pStyle w:val="28"/>
      <w:jc w:val="center"/>
    </w:pPr>
    <w:r>
      <w:fldChar w:fldCharType="begin"/>
    </w:r>
    <w:r>
      <w:instrText xml:space="preserve">PAGE   \* MERGEFORMAT</w:instrText>
    </w:r>
    <w:r>
      <w:fldChar w:fldCharType="separate"/>
    </w:r>
    <w:r>
      <w:rPr>
        <w:lang w:val="zh-CN"/>
      </w:rPr>
      <w:t>1</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displayBackgroundShape w:val="1"/>
  <w:embedTrueTypeFonts/>
  <w:saveSubset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95"/>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NjNGYzN2EyMzNkMmZjYzZjNGMxYzQyZWYzNGM1ZmEifQ=="/>
    <w:docVar w:name="KSO_WPS_MARK_KEY" w:val="3d95f68e-52a6-4748-9714-69dbbed86a63"/>
  </w:docVars>
  <w:rsids>
    <w:rsidRoot w:val="00172A27"/>
    <w:rsid w:val="0000113A"/>
    <w:rsid w:val="0000116F"/>
    <w:rsid w:val="000015F0"/>
    <w:rsid w:val="0000283E"/>
    <w:rsid w:val="00002B3A"/>
    <w:rsid w:val="00002DD8"/>
    <w:rsid w:val="00003154"/>
    <w:rsid w:val="00004DF2"/>
    <w:rsid w:val="00005248"/>
    <w:rsid w:val="00005936"/>
    <w:rsid w:val="00005FE9"/>
    <w:rsid w:val="000075A9"/>
    <w:rsid w:val="00007B8F"/>
    <w:rsid w:val="00007E7A"/>
    <w:rsid w:val="0001025F"/>
    <w:rsid w:val="000106B9"/>
    <w:rsid w:val="00010828"/>
    <w:rsid w:val="00011208"/>
    <w:rsid w:val="00011502"/>
    <w:rsid w:val="00011E42"/>
    <w:rsid w:val="00012024"/>
    <w:rsid w:val="000129C0"/>
    <w:rsid w:val="00012C20"/>
    <w:rsid w:val="000142EA"/>
    <w:rsid w:val="0001478B"/>
    <w:rsid w:val="0001543B"/>
    <w:rsid w:val="000161FD"/>
    <w:rsid w:val="000166B0"/>
    <w:rsid w:val="000172D3"/>
    <w:rsid w:val="00017A33"/>
    <w:rsid w:val="00017DC2"/>
    <w:rsid w:val="00023427"/>
    <w:rsid w:val="00023B5C"/>
    <w:rsid w:val="00024657"/>
    <w:rsid w:val="00024679"/>
    <w:rsid w:val="00024694"/>
    <w:rsid w:val="00024D4B"/>
    <w:rsid w:val="00025046"/>
    <w:rsid w:val="000262F0"/>
    <w:rsid w:val="00026560"/>
    <w:rsid w:val="00026899"/>
    <w:rsid w:val="00031314"/>
    <w:rsid w:val="0003183D"/>
    <w:rsid w:val="00031D9A"/>
    <w:rsid w:val="00032B07"/>
    <w:rsid w:val="000333B2"/>
    <w:rsid w:val="00033E60"/>
    <w:rsid w:val="0003587D"/>
    <w:rsid w:val="00036249"/>
    <w:rsid w:val="00036AD6"/>
    <w:rsid w:val="00036B3A"/>
    <w:rsid w:val="000371B3"/>
    <w:rsid w:val="00037419"/>
    <w:rsid w:val="00037EB3"/>
    <w:rsid w:val="00037F8E"/>
    <w:rsid w:val="0004094F"/>
    <w:rsid w:val="00040B45"/>
    <w:rsid w:val="0004207D"/>
    <w:rsid w:val="000421FE"/>
    <w:rsid w:val="00042AB9"/>
    <w:rsid w:val="00042BAF"/>
    <w:rsid w:val="00043806"/>
    <w:rsid w:val="00044B39"/>
    <w:rsid w:val="00044D67"/>
    <w:rsid w:val="00045733"/>
    <w:rsid w:val="00045D2B"/>
    <w:rsid w:val="00045FC2"/>
    <w:rsid w:val="00046A72"/>
    <w:rsid w:val="00046D54"/>
    <w:rsid w:val="000474BB"/>
    <w:rsid w:val="000476AB"/>
    <w:rsid w:val="00047A28"/>
    <w:rsid w:val="00050D4F"/>
    <w:rsid w:val="00050ED6"/>
    <w:rsid w:val="00051FDC"/>
    <w:rsid w:val="00052345"/>
    <w:rsid w:val="0005464D"/>
    <w:rsid w:val="00054AD0"/>
    <w:rsid w:val="00055414"/>
    <w:rsid w:val="000560D0"/>
    <w:rsid w:val="00056DB8"/>
    <w:rsid w:val="0006104A"/>
    <w:rsid w:val="000616FD"/>
    <w:rsid w:val="0006178D"/>
    <w:rsid w:val="0006223B"/>
    <w:rsid w:val="0006243C"/>
    <w:rsid w:val="00062C55"/>
    <w:rsid w:val="00065EAF"/>
    <w:rsid w:val="000666DB"/>
    <w:rsid w:val="00066C3C"/>
    <w:rsid w:val="00067620"/>
    <w:rsid w:val="000678C6"/>
    <w:rsid w:val="00067904"/>
    <w:rsid w:val="00067A10"/>
    <w:rsid w:val="00067A8A"/>
    <w:rsid w:val="0007025E"/>
    <w:rsid w:val="00070294"/>
    <w:rsid w:val="0007034D"/>
    <w:rsid w:val="00070571"/>
    <w:rsid w:val="00070901"/>
    <w:rsid w:val="00071555"/>
    <w:rsid w:val="00071F95"/>
    <w:rsid w:val="00072B08"/>
    <w:rsid w:val="000735C4"/>
    <w:rsid w:val="00073F83"/>
    <w:rsid w:val="00074267"/>
    <w:rsid w:val="00074D0B"/>
    <w:rsid w:val="00074DAD"/>
    <w:rsid w:val="0007514E"/>
    <w:rsid w:val="0007537F"/>
    <w:rsid w:val="0007538D"/>
    <w:rsid w:val="00075450"/>
    <w:rsid w:val="00075F03"/>
    <w:rsid w:val="00076F7A"/>
    <w:rsid w:val="00077269"/>
    <w:rsid w:val="00077AAE"/>
    <w:rsid w:val="00080066"/>
    <w:rsid w:val="000801D9"/>
    <w:rsid w:val="0008099B"/>
    <w:rsid w:val="0008135A"/>
    <w:rsid w:val="000814E3"/>
    <w:rsid w:val="00081A9B"/>
    <w:rsid w:val="00081D40"/>
    <w:rsid w:val="0008217B"/>
    <w:rsid w:val="000824A9"/>
    <w:rsid w:val="000829DF"/>
    <w:rsid w:val="00082CED"/>
    <w:rsid w:val="0008314D"/>
    <w:rsid w:val="00083715"/>
    <w:rsid w:val="0008521B"/>
    <w:rsid w:val="00085373"/>
    <w:rsid w:val="00087231"/>
    <w:rsid w:val="00087F0A"/>
    <w:rsid w:val="000901B4"/>
    <w:rsid w:val="00090A6B"/>
    <w:rsid w:val="00091599"/>
    <w:rsid w:val="000926F5"/>
    <w:rsid w:val="00092B45"/>
    <w:rsid w:val="00093668"/>
    <w:rsid w:val="000943E1"/>
    <w:rsid w:val="00094643"/>
    <w:rsid w:val="00094AAE"/>
    <w:rsid w:val="00094F44"/>
    <w:rsid w:val="000952E6"/>
    <w:rsid w:val="000967A6"/>
    <w:rsid w:val="00096EA9"/>
    <w:rsid w:val="0009700D"/>
    <w:rsid w:val="0009708E"/>
    <w:rsid w:val="0009739B"/>
    <w:rsid w:val="000A0714"/>
    <w:rsid w:val="000A0980"/>
    <w:rsid w:val="000A0BA0"/>
    <w:rsid w:val="000A1D96"/>
    <w:rsid w:val="000A2113"/>
    <w:rsid w:val="000A282B"/>
    <w:rsid w:val="000A2FAF"/>
    <w:rsid w:val="000A324C"/>
    <w:rsid w:val="000A382B"/>
    <w:rsid w:val="000A41D7"/>
    <w:rsid w:val="000A474D"/>
    <w:rsid w:val="000A4EB3"/>
    <w:rsid w:val="000A54FD"/>
    <w:rsid w:val="000A5A5A"/>
    <w:rsid w:val="000A5B18"/>
    <w:rsid w:val="000A6C71"/>
    <w:rsid w:val="000A6D52"/>
    <w:rsid w:val="000A7B2F"/>
    <w:rsid w:val="000B035C"/>
    <w:rsid w:val="000B0470"/>
    <w:rsid w:val="000B0A14"/>
    <w:rsid w:val="000B0BE5"/>
    <w:rsid w:val="000B23EF"/>
    <w:rsid w:val="000B24B6"/>
    <w:rsid w:val="000B27C9"/>
    <w:rsid w:val="000B2E17"/>
    <w:rsid w:val="000B30C1"/>
    <w:rsid w:val="000B3BD1"/>
    <w:rsid w:val="000B3F0B"/>
    <w:rsid w:val="000B4C7C"/>
    <w:rsid w:val="000B50B8"/>
    <w:rsid w:val="000B6A73"/>
    <w:rsid w:val="000B6B4C"/>
    <w:rsid w:val="000B7E2B"/>
    <w:rsid w:val="000C0972"/>
    <w:rsid w:val="000C0E50"/>
    <w:rsid w:val="000C1248"/>
    <w:rsid w:val="000C17FA"/>
    <w:rsid w:val="000C1B0A"/>
    <w:rsid w:val="000C1D4F"/>
    <w:rsid w:val="000C2005"/>
    <w:rsid w:val="000C217D"/>
    <w:rsid w:val="000C2812"/>
    <w:rsid w:val="000C2DEF"/>
    <w:rsid w:val="000C2E09"/>
    <w:rsid w:val="000C2F07"/>
    <w:rsid w:val="000C2FF3"/>
    <w:rsid w:val="000C33B9"/>
    <w:rsid w:val="000C36DB"/>
    <w:rsid w:val="000C381E"/>
    <w:rsid w:val="000C39AA"/>
    <w:rsid w:val="000C3AF8"/>
    <w:rsid w:val="000C3F47"/>
    <w:rsid w:val="000C4C11"/>
    <w:rsid w:val="000C4C6E"/>
    <w:rsid w:val="000C5216"/>
    <w:rsid w:val="000C5F20"/>
    <w:rsid w:val="000C6899"/>
    <w:rsid w:val="000C7917"/>
    <w:rsid w:val="000C7C2E"/>
    <w:rsid w:val="000D0550"/>
    <w:rsid w:val="000D0981"/>
    <w:rsid w:val="000D1165"/>
    <w:rsid w:val="000D1EAC"/>
    <w:rsid w:val="000D2420"/>
    <w:rsid w:val="000D2E5B"/>
    <w:rsid w:val="000D2F42"/>
    <w:rsid w:val="000D49D5"/>
    <w:rsid w:val="000D4B4A"/>
    <w:rsid w:val="000D4CC9"/>
    <w:rsid w:val="000D50E0"/>
    <w:rsid w:val="000D553B"/>
    <w:rsid w:val="000D5587"/>
    <w:rsid w:val="000D594A"/>
    <w:rsid w:val="000D6BEB"/>
    <w:rsid w:val="000D6F1A"/>
    <w:rsid w:val="000D7171"/>
    <w:rsid w:val="000D7943"/>
    <w:rsid w:val="000E05BB"/>
    <w:rsid w:val="000E0DFF"/>
    <w:rsid w:val="000E260E"/>
    <w:rsid w:val="000E2AA3"/>
    <w:rsid w:val="000E3406"/>
    <w:rsid w:val="000E3FEA"/>
    <w:rsid w:val="000E40A7"/>
    <w:rsid w:val="000E4610"/>
    <w:rsid w:val="000E4DCB"/>
    <w:rsid w:val="000E5846"/>
    <w:rsid w:val="000E5E71"/>
    <w:rsid w:val="000E6177"/>
    <w:rsid w:val="000E7665"/>
    <w:rsid w:val="000F05CC"/>
    <w:rsid w:val="000F0AD1"/>
    <w:rsid w:val="000F0BF6"/>
    <w:rsid w:val="000F0DE5"/>
    <w:rsid w:val="000F10FB"/>
    <w:rsid w:val="000F12D8"/>
    <w:rsid w:val="000F3912"/>
    <w:rsid w:val="000F3E09"/>
    <w:rsid w:val="000F4868"/>
    <w:rsid w:val="000F56FA"/>
    <w:rsid w:val="000F5866"/>
    <w:rsid w:val="000F5993"/>
    <w:rsid w:val="000F5B02"/>
    <w:rsid w:val="000F5B76"/>
    <w:rsid w:val="000F5BE5"/>
    <w:rsid w:val="000F5D4C"/>
    <w:rsid w:val="000F615B"/>
    <w:rsid w:val="000F6217"/>
    <w:rsid w:val="000F6362"/>
    <w:rsid w:val="000F777E"/>
    <w:rsid w:val="000F7883"/>
    <w:rsid w:val="000F7AC7"/>
    <w:rsid w:val="000F7B13"/>
    <w:rsid w:val="00100D3E"/>
    <w:rsid w:val="00101313"/>
    <w:rsid w:val="0010145B"/>
    <w:rsid w:val="0010248D"/>
    <w:rsid w:val="001029DB"/>
    <w:rsid w:val="00102D12"/>
    <w:rsid w:val="00102EAB"/>
    <w:rsid w:val="001041FD"/>
    <w:rsid w:val="0010466F"/>
    <w:rsid w:val="001056C1"/>
    <w:rsid w:val="00105E4B"/>
    <w:rsid w:val="00105F48"/>
    <w:rsid w:val="00105F49"/>
    <w:rsid w:val="0010640B"/>
    <w:rsid w:val="00106640"/>
    <w:rsid w:val="00106BCA"/>
    <w:rsid w:val="00106DAF"/>
    <w:rsid w:val="0010716B"/>
    <w:rsid w:val="00107904"/>
    <w:rsid w:val="001110F2"/>
    <w:rsid w:val="001112C1"/>
    <w:rsid w:val="001115A9"/>
    <w:rsid w:val="0011204D"/>
    <w:rsid w:val="0011261A"/>
    <w:rsid w:val="00112CBB"/>
    <w:rsid w:val="00113B9C"/>
    <w:rsid w:val="00113C93"/>
    <w:rsid w:val="001141A1"/>
    <w:rsid w:val="001148A1"/>
    <w:rsid w:val="00114AF4"/>
    <w:rsid w:val="00115656"/>
    <w:rsid w:val="001156B1"/>
    <w:rsid w:val="00116438"/>
    <w:rsid w:val="0011682B"/>
    <w:rsid w:val="0011699D"/>
    <w:rsid w:val="00116A62"/>
    <w:rsid w:val="0011711D"/>
    <w:rsid w:val="00117B23"/>
    <w:rsid w:val="001201E8"/>
    <w:rsid w:val="00120662"/>
    <w:rsid w:val="0012162D"/>
    <w:rsid w:val="00121A05"/>
    <w:rsid w:val="00121E66"/>
    <w:rsid w:val="001229E5"/>
    <w:rsid w:val="00122DD9"/>
    <w:rsid w:val="00122F26"/>
    <w:rsid w:val="00123590"/>
    <w:rsid w:val="00124C88"/>
    <w:rsid w:val="00124D9F"/>
    <w:rsid w:val="001254F8"/>
    <w:rsid w:val="00125676"/>
    <w:rsid w:val="00125C4B"/>
    <w:rsid w:val="001262C9"/>
    <w:rsid w:val="001268C1"/>
    <w:rsid w:val="0012698F"/>
    <w:rsid w:val="00126D96"/>
    <w:rsid w:val="00130500"/>
    <w:rsid w:val="0013056C"/>
    <w:rsid w:val="00130812"/>
    <w:rsid w:val="00132717"/>
    <w:rsid w:val="00132746"/>
    <w:rsid w:val="0013357C"/>
    <w:rsid w:val="001337F2"/>
    <w:rsid w:val="00134533"/>
    <w:rsid w:val="00134534"/>
    <w:rsid w:val="0013481C"/>
    <w:rsid w:val="00134B3C"/>
    <w:rsid w:val="00134F9C"/>
    <w:rsid w:val="001354E9"/>
    <w:rsid w:val="0013582F"/>
    <w:rsid w:val="00135EA8"/>
    <w:rsid w:val="00135FE3"/>
    <w:rsid w:val="001360AD"/>
    <w:rsid w:val="0013622D"/>
    <w:rsid w:val="0013670D"/>
    <w:rsid w:val="0013683B"/>
    <w:rsid w:val="00136C3E"/>
    <w:rsid w:val="00140DA6"/>
    <w:rsid w:val="0014109D"/>
    <w:rsid w:val="00141DE7"/>
    <w:rsid w:val="00141E56"/>
    <w:rsid w:val="001429A8"/>
    <w:rsid w:val="00142C22"/>
    <w:rsid w:val="00143D34"/>
    <w:rsid w:val="00143D77"/>
    <w:rsid w:val="001440BE"/>
    <w:rsid w:val="00144571"/>
    <w:rsid w:val="001445AD"/>
    <w:rsid w:val="00144EF0"/>
    <w:rsid w:val="00145105"/>
    <w:rsid w:val="00145450"/>
    <w:rsid w:val="00145B06"/>
    <w:rsid w:val="00145F9C"/>
    <w:rsid w:val="001465B1"/>
    <w:rsid w:val="001469A0"/>
    <w:rsid w:val="00147A51"/>
    <w:rsid w:val="00147B74"/>
    <w:rsid w:val="00147DB8"/>
    <w:rsid w:val="001505BE"/>
    <w:rsid w:val="00151448"/>
    <w:rsid w:val="00151EA8"/>
    <w:rsid w:val="00152DAD"/>
    <w:rsid w:val="00152FE3"/>
    <w:rsid w:val="0015312B"/>
    <w:rsid w:val="00154413"/>
    <w:rsid w:val="00154571"/>
    <w:rsid w:val="001546B9"/>
    <w:rsid w:val="00154A0A"/>
    <w:rsid w:val="00154E3A"/>
    <w:rsid w:val="00154E49"/>
    <w:rsid w:val="00157510"/>
    <w:rsid w:val="00160290"/>
    <w:rsid w:val="0016143A"/>
    <w:rsid w:val="001618F3"/>
    <w:rsid w:val="00161C35"/>
    <w:rsid w:val="00161C9C"/>
    <w:rsid w:val="00161EEA"/>
    <w:rsid w:val="00162075"/>
    <w:rsid w:val="001622B4"/>
    <w:rsid w:val="00163019"/>
    <w:rsid w:val="001638DD"/>
    <w:rsid w:val="001639BF"/>
    <w:rsid w:val="001645AB"/>
    <w:rsid w:val="00164749"/>
    <w:rsid w:val="00164B96"/>
    <w:rsid w:val="00166779"/>
    <w:rsid w:val="0016696C"/>
    <w:rsid w:val="00166AD2"/>
    <w:rsid w:val="0016755A"/>
    <w:rsid w:val="00167D7D"/>
    <w:rsid w:val="00170841"/>
    <w:rsid w:val="00170DCE"/>
    <w:rsid w:val="00170EAF"/>
    <w:rsid w:val="00172A27"/>
    <w:rsid w:val="00172B91"/>
    <w:rsid w:val="00173125"/>
    <w:rsid w:val="0017327D"/>
    <w:rsid w:val="001740B8"/>
    <w:rsid w:val="001744E2"/>
    <w:rsid w:val="00174832"/>
    <w:rsid w:val="00174C2E"/>
    <w:rsid w:val="0017515E"/>
    <w:rsid w:val="001751C8"/>
    <w:rsid w:val="0017540D"/>
    <w:rsid w:val="0017679B"/>
    <w:rsid w:val="00176CC7"/>
    <w:rsid w:val="00176CF9"/>
    <w:rsid w:val="00176F72"/>
    <w:rsid w:val="001771FF"/>
    <w:rsid w:val="00177723"/>
    <w:rsid w:val="00180666"/>
    <w:rsid w:val="00180F00"/>
    <w:rsid w:val="0018130D"/>
    <w:rsid w:val="00181CEB"/>
    <w:rsid w:val="00181EBC"/>
    <w:rsid w:val="00181FAA"/>
    <w:rsid w:val="0018250C"/>
    <w:rsid w:val="0018301A"/>
    <w:rsid w:val="00184122"/>
    <w:rsid w:val="00184C39"/>
    <w:rsid w:val="00185163"/>
    <w:rsid w:val="00186568"/>
    <w:rsid w:val="00187334"/>
    <w:rsid w:val="0018778C"/>
    <w:rsid w:val="00187E79"/>
    <w:rsid w:val="001901EC"/>
    <w:rsid w:val="00190E2F"/>
    <w:rsid w:val="00191CA0"/>
    <w:rsid w:val="00192F01"/>
    <w:rsid w:val="00193316"/>
    <w:rsid w:val="00193867"/>
    <w:rsid w:val="00193BD8"/>
    <w:rsid w:val="00195356"/>
    <w:rsid w:val="00195969"/>
    <w:rsid w:val="00195BE9"/>
    <w:rsid w:val="00195DA5"/>
    <w:rsid w:val="001964AB"/>
    <w:rsid w:val="00196708"/>
    <w:rsid w:val="00196E21"/>
    <w:rsid w:val="001973C6"/>
    <w:rsid w:val="0019751B"/>
    <w:rsid w:val="00197C9E"/>
    <w:rsid w:val="001A0642"/>
    <w:rsid w:val="001A0ACB"/>
    <w:rsid w:val="001A20DD"/>
    <w:rsid w:val="001A2469"/>
    <w:rsid w:val="001A2AE0"/>
    <w:rsid w:val="001A2EB4"/>
    <w:rsid w:val="001A3072"/>
    <w:rsid w:val="001A31AA"/>
    <w:rsid w:val="001A376A"/>
    <w:rsid w:val="001A44FB"/>
    <w:rsid w:val="001A469B"/>
    <w:rsid w:val="001A4AB7"/>
    <w:rsid w:val="001A4CDE"/>
    <w:rsid w:val="001A4FE9"/>
    <w:rsid w:val="001A5903"/>
    <w:rsid w:val="001A5A2F"/>
    <w:rsid w:val="001A7231"/>
    <w:rsid w:val="001A7888"/>
    <w:rsid w:val="001A7A4D"/>
    <w:rsid w:val="001B033B"/>
    <w:rsid w:val="001B0BB1"/>
    <w:rsid w:val="001B11B0"/>
    <w:rsid w:val="001B194D"/>
    <w:rsid w:val="001B2311"/>
    <w:rsid w:val="001B2313"/>
    <w:rsid w:val="001B2929"/>
    <w:rsid w:val="001B3717"/>
    <w:rsid w:val="001B3C9C"/>
    <w:rsid w:val="001B408F"/>
    <w:rsid w:val="001B43D8"/>
    <w:rsid w:val="001B48A2"/>
    <w:rsid w:val="001B4AB2"/>
    <w:rsid w:val="001B62DA"/>
    <w:rsid w:val="001B6E1D"/>
    <w:rsid w:val="001B708B"/>
    <w:rsid w:val="001B7348"/>
    <w:rsid w:val="001B7520"/>
    <w:rsid w:val="001C0411"/>
    <w:rsid w:val="001C1781"/>
    <w:rsid w:val="001C1D2A"/>
    <w:rsid w:val="001C262E"/>
    <w:rsid w:val="001C2A86"/>
    <w:rsid w:val="001C2E0F"/>
    <w:rsid w:val="001C3A60"/>
    <w:rsid w:val="001C45A5"/>
    <w:rsid w:val="001C4AB6"/>
    <w:rsid w:val="001C4DC7"/>
    <w:rsid w:val="001C6769"/>
    <w:rsid w:val="001C6AB8"/>
    <w:rsid w:val="001C7B81"/>
    <w:rsid w:val="001C7F6C"/>
    <w:rsid w:val="001D0F96"/>
    <w:rsid w:val="001D125D"/>
    <w:rsid w:val="001D12B0"/>
    <w:rsid w:val="001D1ADD"/>
    <w:rsid w:val="001D1C4B"/>
    <w:rsid w:val="001D2800"/>
    <w:rsid w:val="001D2A49"/>
    <w:rsid w:val="001D2B35"/>
    <w:rsid w:val="001D3747"/>
    <w:rsid w:val="001D3C56"/>
    <w:rsid w:val="001D4B71"/>
    <w:rsid w:val="001D4E66"/>
    <w:rsid w:val="001D6215"/>
    <w:rsid w:val="001D6B04"/>
    <w:rsid w:val="001D791C"/>
    <w:rsid w:val="001D7D5D"/>
    <w:rsid w:val="001E12A9"/>
    <w:rsid w:val="001E1CC3"/>
    <w:rsid w:val="001E537F"/>
    <w:rsid w:val="001E5480"/>
    <w:rsid w:val="001E57E9"/>
    <w:rsid w:val="001E5ECE"/>
    <w:rsid w:val="001E60D7"/>
    <w:rsid w:val="001E6A7E"/>
    <w:rsid w:val="001E6D70"/>
    <w:rsid w:val="001E7485"/>
    <w:rsid w:val="001E754C"/>
    <w:rsid w:val="001E7B30"/>
    <w:rsid w:val="001F00F0"/>
    <w:rsid w:val="001F102C"/>
    <w:rsid w:val="001F1FDA"/>
    <w:rsid w:val="001F2207"/>
    <w:rsid w:val="001F2B44"/>
    <w:rsid w:val="001F2DA2"/>
    <w:rsid w:val="001F31D2"/>
    <w:rsid w:val="001F3786"/>
    <w:rsid w:val="001F3A9A"/>
    <w:rsid w:val="001F4B86"/>
    <w:rsid w:val="001F5397"/>
    <w:rsid w:val="001F5622"/>
    <w:rsid w:val="001F6539"/>
    <w:rsid w:val="001F662A"/>
    <w:rsid w:val="001F71CA"/>
    <w:rsid w:val="001F77EF"/>
    <w:rsid w:val="001F7DBE"/>
    <w:rsid w:val="001F7ECB"/>
    <w:rsid w:val="00200007"/>
    <w:rsid w:val="002000B1"/>
    <w:rsid w:val="002002AA"/>
    <w:rsid w:val="00201D5B"/>
    <w:rsid w:val="002030FB"/>
    <w:rsid w:val="002053EE"/>
    <w:rsid w:val="00205723"/>
    <w:rsid w:val="0020579E"/>
    <w:rsid w:val="00205A83"/>
    <w:rsid w:val="00206368"/>
    <w:rsid w:val="00206C79"/>
    <w:rsid w:val="00207671"/>
    <w:rsid w:val="00207794"/>
    <w:rsid w:val="002108D9"/>
    <w:rsid w:val="00212F1D"/>
    <w:rsid w:val="00213144"/>
    <w:rsid w:val="0021318C"/>
    <w:rsid w:val="0021346E"/>
    <w:rsid w:val="00213D25"/>
    <w:rsid w:val="002152F2"/>
    <w:rsid w:val="00215868"/>
    <w:rsid w:val="00215A19"/>
    <w:rsid w:val="00215DFE"/>
    <w:rsid w:val="00220542"/>
    <w:rsid w:val="002207B9"/>
    <w:rsid w:val="00220847"/>
    <w:rsid w:val="00220BEA"/>
    <w:rsid w:val="0022155B"/>
    <w:rsid w:val="00221E1F"/>
    <w:rsid w:val="00222401"/>
    <w:rsid w:val="00222492"/>
    <w:rsid w:val="002227DC"/>
    <w:rsid w:val="00222EA4"/>
    <w:rsid w:val="00222EF4"/>
    <w:rsid w:val="00223B4D"/>
    <w:rsid w:val="00224F10"/>
    <w:rsid w:val="0022521F"/>
    <w:rsid w:val="00225434"/>
    <w:rsid w:val="00225712"/>
    <w:rsid w:val="00225999"/>
    <w:rsid w:val="00225B72"/>
    <w:rsid w:val="00225EF9"/>
    <w:rsid w:val="002266E8"/>
    <w:rsid w:val="002274F3"/>
    <w:rsid w:val="00230055"/>
    <w:rsid w:val="0023137C"/>
    <w:rsid w:val="00231CC2"/>
    <w:rsid w:val="00232BDB"/>
    <w:rsid w:val="0023404C"/>
    <w:rsid w:val="002351D6"/>
    <w:rsid w:val="002351DF"/>
    <w:rsid w:val="002353A3"/>
    <w:rsid w:val="0023608C"/>
    <w:rsid w:val="002363EE"/>
    <w:rsid w:val="00236467"/>
    <w:rsid w:val="00236860"/>
    <w:rsid w:val="0023689F"/>
    <w:rsid w:val="00236BD9"/>
    <w:rsid w:val="002378C4"/>
    <w:rsid w:val="00237FF9"/>
    <w:rsid w:val="00240543"/>
    <w:rsid w:val="00240A57"/>
    <w:rsid w:val="00240AA1"/>
    <w:rsid w:val="00240AE4"/>
    <w:rsid w:val="00240BBC"/>
    <w:rsid w:val="00240EC7"/>
    <w:rsid w:val="00240FE6"/>
    <w:rsid w:val="0024152C"/>
    <w:rsid w:val="002415D7"/>
    <w:rsid w:val="002416DE"/>
    <w:rsid w:val="002416EB"/>
    <w:rsid w:val="002419AA"/>
    <w:rsid w:val="00241A76"/>
    <w:rsid w:val="00242152"/>
    <w:rsid w:val="002422D9"/>
    <w:rsid w:val="00242503"/>
    <w:rsid w:val="002426DB"/>
    <w:rsid w:val="00242C82"/>
    <w:rsid w:val="00243014"/>
    <w:rsid w:val="002431F7"/>
    <w:rsid w:val="00243908"/>
    <w:rsid w:val="00243C66"/>
    <w:rsid w:val="002443E6"/>
    <w:rsid w:val="0024452D"/>
    <w:rsid w:val="00244787"/>
    <w:rsid w:val="002449C1"/>
    <w:rsid w:val="00245103"/>
    <w:rsid w:val="002454A8"/>
    <w:rsid w:val="002463A2"/>
    <w:rsid w:val="00247FE2"/>
    <w:rsid w:val="00250552"/>
    <w:rsid w:val="002506CE"/>
    <w:rsid w:val="00250A8E"/>
    <w:rsid w:val="00250B2C"/>
    <w:rsid w:val="0025123B"/>
    <w:rsid w:val="00251EA2"/>
    <w:rsid w:val="002528CB"/>
    <w:rsid w:val="00252FD8"/>
    <w:rsid w:val="00253507"/>
    <w:rsid w:val="00253BB6"/>
    <w:rsid w:val="00253CBD"/>
    <w:rsid w:val="00253E0A"/>
    <w:rsid w:val="0025402B"/>
    <w:rsid w:val="00254D24"/>
    <w:rsid w:val="00254E44"/>
    <w:rsid w:val="00254EF5"/>
    <w:rsid w:val="0025534A"/>
    <w:rsid w:val="0025554C"/>
    <w:rsid w:val="002560A8"/>
    <w:rsid w:val="00256BEC"/>
    <w:rsid w:val="00260386"/>
    <w:rsid w:val="00260558"/>
    <w:rsid w:val="002606AA"/>
    <w:rsid w:val="002609C7"/>
    <w:rsid w:val="00260B2A"/>
    <w:rsid w:val="00260DAF"/>
    <w:rsid w:val="002623C9"/>
    <w:rsid w:val="002625C5"/>
    <w:rsid w:val="00263304"/>
    <w:rsid w:val="00263638"/>
    <w:rsid w:val="00263CB9"/>
    <w:rsid w:val="00264F12"/>
    <w:rsid w:val="002650BD"/>
    <w:rsid w:val="00265E54"/>
    <w:rsid w:val="00265F70"/>
    <w:rsid w:val="00266855"/>
    <w:rsid w:val="00266CE2"/>
    <w:rsid w:val="0026708B"/>
    <w:rsid w:val="002678A5"/>
    <w:rsid w:val="00267A73"/>
    <w:rsid w:val="00267C15"/>
    <w:rsid w:val="00267E9E"/>
    <w:rsid w:val="00267FF1"/>
    <w:rsid w:val="00270BF8"/>
    <w:rsid w:val="00271089"/>
    <w:rsid w:val="002711F6"/>
    <w:rsid w:val="00271847"/>
    <w:rsid w:val="00271895"/>
    <w:rsid w:val="00271AFB"/>
    <w:rsid w:val="00271BB0"/>
    <w:rsid w:val="00271CE0"/>
    <w:rsid w:val="00271D4A"/>
    <w:rsid w:val="00272300"/>
    <w:rsid w:val="00272858"/>
    <w:rsid w:val="00272925"/>
    <w:rsid w:val="00272C74"/>
    <w:rsid w:val="00273828"/>
    <w:rsid w:val="00273BF4"/>
    <w:rsid w:val="00273CA4"/>
    <w:rsid w:val="00273D38"/>
    <w:rsid w:val="0027432A"/>
    <w:rsid w:val="0027547F"/>
    <w:rsid w:val="00276A8C"/>
    <w:rsid w:val="00276B14"/>
    <w:rsid w:val="00277169"/>
    <w:rsid w:val="002803E7"/>
    <w:rsid w:val="002813C0"/>
    <w:rsid w:val="00281526"/>
    <w:rsid w:val="0028181A"/>
    <w:rsid w:val="00281CA2"/>
    <w:rsid w:val="00282509"/>
    <w:rsid w:val="002826F7"/>
    <w:rsid w:val="002829B4"/>
    <w:rsid w:val="0028377C"/>
    <w:rsid w:val="0028408A"/>
    <w:rsid w:val="002847A2"/>
    <w:rsid w:val="00284CA8"/>
    <w:rsid w:val="002856AB"/>
    <w:rsid w:val="00285D5C"/>
    <w:rsid w:val="00285FE4"/>
    <w:rsid w:val="0028708C"/>
    <w:rsid w:val="002874D1"/>
    <w:rsid w:val="002900CC"/>
    <w:rsid w:val="00290F40"/>
    <w:rsid w:val="002911B3"/>
    <w:rsid w:val="00291877"/>
    <w:rsid w:val="002918BD"/>
    <w:rsid w:val="00291A52"/>
    <w:rsid w:val="0029303A"/>
    <w:rsid w:val="00293F0B"/>
    <w:rsid w:val="00294227"/>
    <w:rsid w:val="00294C76"/>
    <w:rsid w:val="00294E0C"/>
    <w:rsid w:val="0029503F"/>
    <w:rsid w:val="00295CF0"/>
    <w:rsid w:val="0029700B"/>
    <w:rsid w:val="00297546"/>
    <w:rsid w:val="002A0883"/>
    <w:rsid w:val="002A0A7B"/>
    <w:rsid w:val="002A0C31"/>
    <w:rsid w:val="002A14E4"/>
    <w:rsid w:val="002A230D"/>
    <w:rsid w:val="002A2374"/>
    <w:rsid w:val="002A280F"/>
    <w:rsid w:val="002A2B98"/>
    <w:rsid w:val="002A3090"/>
    <w:rsid w:val="002A33A8"/>
    <w:rsid w:val="002A38B0"/>
    <w:rsid w:val="002A3DA0"/>
    <w:rsid w:val="002A3F00"/>
    <w:rsid w:val="002A46CC"/>
    <w:rsid w:val="002A47A8"/>
    <w:rsid w:val="002A4A8A"/>
    <w:rsid w:val="002A4CA4"/>
    <w:rsid w:val="002A78DD"/>
    <w:rsid w:val="002A7CA0"/>
    <w:rsid w:val="002B0435"/>
    <w:rsid w:val="002B0627"/>
    <w:rsid w:val="002B0DDD"/>
    <w:rsid w:val="002B16B6"/>
    <w:rsid w:val="002B1DFD"/>
    <w:rsid w:val="002B204F"/>
    <w:rsid w:val="002B215F"/>
    <w:rsid w:val="002B3081"/>
    <w:rsid w:val="002B4081"/>
    <w:rsid w:val="002B4E48"/>
    <w:rsid w:val="002B55DD"/>
    <w:rsid w:val="002B57BC"/>
    <w:rsid w:val="002B6269"/>
    <w:rsid w:val="002B6AAB"/>
    <w:rsid w:val="002B6AD2"/>
    <w:rsid w:val="002B6BA7"/>
    <w:rsid w:val="002B6E2F"/>
    <w:rsid w:val="002B740E"/>
    <w:rsid w:val="002B782A"/>
    <w:rsid w:val="002B7DB6"/>
    <w:rsid w:val="002C0626"/>
    <w:rsid w:val="002C0683"/>
    <w:rsid w:val="002C09EB"/>
    <w:rsid w:val="002C0DDB"/>
    <w:rsid w:val="002C132D"/>
    <w:rsid w:val="002C141B"/>
    <w:rsid w:val="002C1D3C"/>
    <w:rsid w:val="002C1E99"/>
    <w:rsid w:val="002C1ED3"/>
    <w:rsid w:val="002C2283"/>
    <w:rsid w:val="002C2456"/>
    <w:rsid w:val="002C2643"/>
    <w:rsid w:val="002C278E"/>
    <w:rsid w:val="002C3027"/>
    <w:rsid w:val="002C40FE"/>
    <w:rsid w:val="002C43D3"/>
    <w:rsid w:val="002C46DC"/>
    <w:rsid w:val="002C4862"/>
    <w:rsid w:val="002C48F9"/>
    <w:rsid w:val="002C4D6D"/>
    <w:rsid w:val="002C4D71"/>
    <w:rsid w:val="002C528F"/>
    <w:rsid w:val="002C5C3F"/>
    <w:rsid w:val="002C5FB7"/>
    <w:rsid w:val="002C6CF7"/>
    <w:rsid w:val="002C71CE"/>
    <w:rsid w:val="002D02A9"/>
    <w:rsid w:val="002D0365"/>
    <w:rsid w:val="002D08AD"/>
    <w:rsid w:val="002D08D6"/>
    <w:rsid w:val="002D0F27"/>
    <w:rsid w:val="002D1E8A"/>
    <w:rsid w:val="002D205F"/>
    <w:rsid w:val="002D234D"/>
    <w:rsid w:val="002D249F"/>
    <w:rsid w:val="002D2BE9"/>
    <w:rsid w:val="002D32A0"/>
    <w:rsid w:val="002D3F45"/>
    <w:rsid w:val="002D48E7"/>
    <w:rsid w:val="002D4F41"/>
    <w:rsid w:val="002D57DF"/>
    <w:rsid w:val="002D5C4B"/>
    <w:rsid w:val="002D5C5F"/>
    <w:rsid w:val="002D5E1F"/>
    <w:rsid w:val="002D69A8"/>
    <w:rsid w:val="002D7294"/>
    <w:rsid w:val="002D7B0E"/>
    <w:rsid w:val="002D7EF2"/>
    <w:rsid w:val="002E02A1"/>
    <w:rsid w:val="002E0B6F"/>
    <w:rsid w:val="002E0E98"/>
    <w:rsid w:val="002E172E"/>
    <w:rsid w:val="002E1952"/>
    <w:rsid w:val="002E1FBC"/>
    <w:rsid w:val="002E24CA"/>
    <w:rsid w:val="002E2F20"/>
    <w:rsid w:val="002E2F9C"/>
    <w:rsid w:val="002E3479"/>
    <w:rsid w:val="002E3675"/>
    <w:rsid w:val="002E3714"/>
    <w:rsid w:val="002E38D7"/>
    <w:rsid w:val="002E47AE"/>
    <w:rsid w:val="002E49F3"/>
    <w:rsid w:val="002E4AE7"/>
    <w:rsid w:val="002E5072"/>
    <w:rsid w:val="002E5C7C"/>
    <w:rsid w:val="002E66F8"/>
    <w:rsid w:val="002E674F"/>
    <w:rsid w:val="002E72D5"/>
    <w:rsid w:val="002E7AE1"/>
    <w:rsid w:val="002E7D17"/>
    <w:rsid w:val="002F0E46"/>
    <w:rsid w:val="002F10D0"/>
    <w:rsid w:val="002F2E51"/>
    <w:rsid w:val="002F4467"/>
    <w:rsid w:val="002F4C10"/>
    <w:rsid w:val="002F4C2A"/>
    <w:rsid w:val="002F633C"/>
    <w:rsid w:val="002F66A7"/>
    <w:rsid w:val="002F6E9D"/>
    <w:rsid w:val="002F7355"/>
    <w:rsid w:val="002F7898"/>
    <w:rsid w:val="002F7BA9"/>
    <w:rsid w:val="002F7EEC"/>
    <w:rsid w:val="00300E24"/>
    <w:rsid w:val="00300FD8"/>
    <w:rsid w:val="0030133F"/>
    <w:rsid w:val="00301D6F"/>
    <w:rsid w:val="00301E78"/>
    <w:rsid w:val="00301EA3"/>
    <w:rsid w:val="00302071"/>
    <w:rsid w:val="003020E5"/>
    <w:rsid w:val="00302D19"/>
    <w:rsid w:val="00303224"/>
    <w:rsid w:val="00303C62"/>
    <w:rsid w:val="00304933"/>
    <w:rsid w:val="003055D1"/>
    <w:rsid w:val="00306172"/>
    <w:rsid w:val="0030758A"/>
    <w:rsid w:val="00307B36"/>
    <w:rsid w:val="00307DE9"/>
    <w:rsid w:val="0031022E"/>
    <w:rsid w:val="00310285"/>
    <w:rsid w:val="00310589"/>
    <w:rsid w:val="00310CCC"/>
    <w:rsid w:val="00310DAE"/>
    <w:rsid w:val="0031140F"/>
    <w:rsid w:val="003118C8"/>
    <w:rsid w:val="00311BA5"/>
    <w:rsid w:val="00311D2D"/>
    <w:rsid w:val="0031283D"/>
    <w:rsid w:val="00312D7C"/>
    <w:rsid w:val="00312D82"/>
    <w:rsid w:val="0031346F"/>
    <w:rsid w:val="003136E0"/>
    <w:rsid w:val="0031465D"/>
    <w:rsid w:val="003148FC"/>
    <w:rsid w:val="00315618"/>
    <w:rsid w:val="00315E06"/>
    <w:rsid w:val="003169D0"/>
    <w:rsid w:val="0031742C"/>
    <w:rsid w:val="003179C4"/>
    <w:rsid w:val="00317CF8"/>
    <w:rsid w:val="00317FBF"/>
    <w:rsid w:val="0032029B"/>
    <w:rsid w:val="0032099D"/>
    <w:rsid w:val="003209EB"/>
    <w:rsid w:val="00321284"/>
    <w:rsid w:val="0032141A"/>
    <w:rsid w:val="003217BA"/>
    <w:rsid w:val="0032198C"/>
    <w:rsid w:val="00321A39"/>
    <w:rsid w:val="00321B4B"/>
    <w:rsid w:val="003220E3"/>
    <w:rsid w:val="003221E5"/>
    <w:rsid w:val="00322A1B"/>
    <w:rsid w:val="00322F30"/>
    <w:rsid w:val="003235B1"/>
    <w:rsid w:val="003240EF"/>
    <w:rsid w:val="003242A7"/>
    <w:rsid w:val="00324614"/>
    <w:rsid w:val="003248CA"/>
    <w:rsid w:val="00325920"/>
    <w:rsid w:val="003259D9"/>
    <w:rsid w:val="00325EA9"/>
    <w:rsid w:val="00326499"/>
    <w:rsid w:val="0032660C"/>
    <w:rsid w:val="00326B0C"/>
    <w:rsid w:val="00327441"/>
    <w:rsid w:val="003277EA"/>
    <w:rsid w:val="00330B35"/>
    <w:rsid w:val="003312BC"/>
    <w:rsid w:val="00331935"/>
    <w:rsid w:val="0033215A"/>
    <w:rsid w:val="00332614"/>
    <w:rsid w:val="0033323E"/>
    <w:rsid w:val="00333296"/>
    <w:rsid w:val="00333645"/>
    <w:rsid w:val="00333E16"/>
    <w:rsid w:val="0033406F"/>
    <w:rsid w:val="00334A80"/>
    <w:rsid w:val="00335068"/>
    <w:rsid w:val="003350D8"/>
    <w:rsid w:val="0033573F"/>
    <w:rsid w:val="00336069"/>
    <w:rsid w:val="00336147"/>
    <w:rsid w:val="00336712"/>
    <w:rsid w:val="00336889"/>
    <w:rsid w:val="00336DFA"/>
    <w:rsid w:val="0033765D"/>
    <w:rsid w:val="00337B7E"/>
    <w:rsid w:val="003404A2"/>
    <w:rsid w:val="00340644"/>
    <w:rsid w:val="003406FE"/>
    <w:rsid w:val="0034192C"/>
    <w:rsid w:val="00342080"/>
    <w:rsid w:val="003420A3"/>
    <w:rsid w:val="0034364F"/>
    <w:rsid w:val="003436F1"/>
    <w:rsid w:val="00343DD7"/>
    <w:rsid w:val="003441FE"/>
    <w:rsid w:val="00344422"/>
    <w:rsid w:val="00344443"/>
    <w:rsid w:val="00344762"/>
    <w:rsid w:val="00345713"/>
    <w:rsid w:val="0034617C"/>
    <w:rsid w:val="0034658F"/>
    <w:rsid w:val="00347521"/>
    <w:rsid w:val="00350089"/>
    <w:rsid w:val="003508E2"/>
    <w:rsid w:val="00350D6E"/>
    <w:rsid w:val="00351DF0"/>
    <w:rsid w:val="0035206A"/>
    <w:rsid w:val="003522C3"/>
    <w:rsid w:val="003528F4"/>
    <w:rsid w:val="00352CE5"/>
    <w:rsid w:val="00352E29"/>
    <w:rsid w:val="00353219"/>
    <w:rsid w:val="00353EAE"/>
    <w:rsid w:val="00354DF0"/>
    <w:rsid w:val="00355358"/>
    <w:rsid w:val="00356195"/>
    <w:rsid w:val="003567FF"/>
    <w:rsid w:val="003571E1"/>
    <w:rsid w:val="003573A4"/>
    <w:rsid w:val="00357C1F"/>
    <w:rsid w:val="0036009B"/>
    <w:rsid w:val="0036087E"/>
    <w:rsid w:val="00360962"/>
    <w:rsid w:val="00360CA0"/>
    <w:rsid w:val="00360EC5"/>
    <w:rsid w:val="00361531"/>
    <w:rsid w:val="00362786"/>
    <w:rsid w:val="00362E25"/>
    <w:rsid w:val="003632F0"/>
    <w:rsid w:val="00363AA6"/>
    <w:rsid w:val="0036412B"/>
    <w:rsid w:val="00364155"/>
    <w:rsid w:val="00364A15"/>
    <w:rsid w:val="00365045"/>
    <w:rsid w:val="00366E84"/>
    <w:rsid w:val="00367AB8"/>
    <w:rsid w:val="00367D33"/>
    <w:rsid w:val="003703CE"/>
    <w:rsid w:val="0037056F"/>
    <w:rsid w:val="0037068A"/>
    <w:rsid w:val="003706E0"/>
    <w:rsid w:val="00371837"/>
    <w:rsid w:val="0037226E"/>
    <w:rsid w:val="00372828"/>
    <w:rsid w:val="00373164"/>
    <w:rsid w:val="00373DBA"/>
    <w:rsid w:val="00374AD1"/>
    <w:rsid w:val="00374F9D"/>
    <w:rsid w:val="00375D77"/>
    <w:rsid w:val="00375E1C"/>
    <w:rsid w:val="00376283"/>
    <w:rsid w:val="00376C53"/>
    <w:rsid w:val="00380614"/>
    <w:rsid w:val="00380655"/>
    <w:rsid w:val="0038137A"/>
    <w:rsid w:val="00381FAB"/>
    <w:rsid w:val="003820B5"/>
    <w:rsid w:val="00382552"/>
    <w:rsid w:val="00383880"/>
    <w:rsid w:val="00383CA1"/>
    <w:rsid w:val="00384310"/>
    <w:rsid w:val="00384D60"/>
    <w:rsid w:val="00385223"/>
    <w:rsid w:val="0038589D"/>
    <w:rsid w:val="00385ED4"/>
    <w:rsid w:val="00386864"/>
    <w:rsid w:val="0038695F"/>
    <w:rsid w:val="00386A84"/>
    <w:rsid w:val="00386F61"/>
    <w:rsid w:val="003875D3"/>
    <w:rsid w:val="003877F5"/>
    <w:rsid w:val="00387861"/>
    <w:rsid w:val="00387FDA"/>
    <w:rsid w:val="0039036F"/>
    <w:rsid w:val="0039093C"/>
    <w:rsid w:val="00390F86"/>
    <w:rsid w:val="0039114B"/>
    <w:rsid w:val="00391BC5"/>
    <w:rsid w:val="00391C54"/>
    <w:rsid w:val="00391CB8"/>
    <w:rsid w:val="003929AC"/>
    <w:rsid w:val="00392E98"/>
    <w:rsid w:val="00393F69"/>
    <w:rsid w:val="00394145"/>
    <w:rsid w:val="00394339"/>
    <w:rsid w:val="00394392"/>
    <w:rsid w:val="00394727"/>
    <w:rsid w:val="003949E9"/>
    <w:rsid w:val="00394B0B"/>
    <w:rsid w:val="00395BC2"/>
    <w:rsid w:val="00395FD7"/>
    <w:rsid w:val="0039638B"/>
    <w:rsid w:val="003969E7"/>
    <w:rsid w:val="00397C43"/>
    <w:rsid w:val="003A03B8"/>
    <w:rsid w:val="003A0449"/>
    <w:rsid w:val="003A0C35"/>
    <w:rsid w:val="003A0DEC"/>
    <w:rsid w:val="003A1250"/>
    <w:rsid w:val="003A1727"/>
    <w:rsid w:val="003A1B0D"/>
    <w:rsid w:val="003A29E2"/>
    <w:rsid w:val="003A3242"/>
    <w:rsid w:val="003A3485"/>
    <w:rsid w:val="003A3510"/>
    <w:rsid w:val="003A3B16"/>
    <w:rsid w:val="003A4B28"/>
    <w:rsid w:val="003A4EAD"/>
    <w:rsid w:val="003A51A8"/>
    <w:rsid w:val="003A5A4C"/>
    <w:rsid w:val="003A61BE"/>
    <w:rsid w:val="003A6A38"/>
    <w:rsid w:val="003A6FBA"/>
    <w:rsid w:val="003A74E5"/>
    <w:rsid w:val="003B0328"/>
    <w:rsid w:val="003B0486"/>
    <w:rsid w:val="003B04D4"/>
    <w:rsid w:val="003B0D19"/>
    <w:rsid w:val="003B1144"/>
    <w:rsid w:val="003B195B"/>
    <w:rsid w:val="003B1B53"/>
    <w:rsid w:val="003B2011"/>
    <w:rsid w:val="003B24F1"/>
    <w:rsid w:val="003B2AEE"/>
    <w:rsid w:val="003B2CF1"/>
    <w:rsid w:val="003B3DB3"/>
    <w:rsid w:val="003B5A46"/>
    <w:rsid w:val="003B5B1A"/>
    <w:rsid w:val="003B5B22"/>
    <w:rsid w:val="003B6F15"/>
    <w:rsid w:val="003B741D"/>
    <w:rsid w:val="003B7684"/>
    <w:rsid w:val="003B7BC1"/>
    <w:rsid w:val="003B7D4E"/>
    <w:rsid w:val="003C01F5"/>
    <w:rsid w:val="003C0AC6"/>
    <w:rsid w:val="003C0E26"/>
    <w:rsid w:val="003C0F4E"/>
    <w:rsid w:val="003C2F5C"/>
    <w:rsid w:val="003C30BB"/>
    <w:rsid w:val="003C3E06"/>
    <w:rsid w:val="003C418F"/>
    <w:rsid w:val="003C41D4"/>
    <w:rsid w:val="003C4438"/>
    <w:rsid w:val="003C4779"/>
    <w:rsid w:val="003C49E9"/>
    <w:rsid w:val="003C4D62"/>
    <w:rsid w:val="003C4F3C"/>
    <w:rsid w:val="003C580C"/>
    <w:rsid w:val="003C5FC3"/>
    <w:rsid w:val="003C6417"/>
    <w:rsid w:val="003C7BD5"/>
    <w:rsid w:val="003D00D0"/>
    <w:rsid w:val="003D032B"/>
    <w:rsid w:val="003D03A2"/>
    <w:rsid w:val="003D03A5"/>
    <w:rsid w:val="003D1490"/>
    <w:rsid w:val="003D1D78"/>
    <w:rsid w:val="003D2330"/>
    <w:rsid w:val="003D2AF4"/>
    <w:rsid w:val="003D366C"/>
    <w:rsid w:val="003D394F"/>
    <w:rsid w:val="003D3B2E"/>
    <w:rsid w:val="003D3E9C"/>
    <w:rsid w:val="003D49FC"/>
    <w:rsid w:val="003D4C89"/>
    <w:rsid w:val="003D4F6A"/>
    <w:rsid w:val="003D508F"/>
    <w:rsid w:val="003D52EE"/>
    <w:rsid w:val="003D59A2"/>
    <w:rsid w:val="003D5ED2"/>
    <w:rsid w:val="003D7074"/>
    <w:rsid w:val="003D7177"/>
    <w:rsid w:val="003D7BA7"/>
    <w:rsid w:val="003E0790"/>
    <w:rsid w:val="003E1B45"/>
    <w:rsid w:val="003E22CD"/>
    <w:rsid w:val="003E244B"/>
    <w:rsid w:val="003E25DE"/>
    <w:rsid w:val="003E352C"/>
    <w:rsid w:val="003E3F32"/>
    <w:rsid w:val="003E3F60"/>
    <w:rsid w:val="003E468B"/>
    <w:rsid w:val="003E4918"/>
    <w:rsid w:val="003E4A5D"/>
    <w:rsid w:val="003E55A7"/>
    <w:rsid w:val="003E5919"/>
    <w:rsid w:val="003E62E0"/>
    <w:rsid w:val="003E6DA5"/>
    <w:rsid w:val="003E724A"/>
    <w:rsid w:val="003E74C1"/>
    <w:rsid w:val="003E7A3E"/>
    <w:rsid w:val="003F0A0B"/>
    <w:rsid w:val="003F0C4A"/>
    <w:rsid w:val="003F10B5"/>
    <w:rsid w:val="003F2301"/>
    <w:rsid w:val="003F25B0"/>
    <w:rsid w:val="003F2697"/>
    <w:rsid w:val="003F3771"/>
    <w:rsid w:val="003F3BB7"/>
    <w:rsid w:val="003F41D3"/>
    <w:rsid w:val="003F4E7D"/>
    <w:rsid w:val="003F5190"/>
    <w:rsid w:val="003F52E5"/>
    <w:rsid w:val="003F575F"/>
    <w:rsid w:val="003F5BFD"/>
    <w:rsid w:val="003F6299"/>
    <w:rsid w:val="003F638B"/>
    <w:rsid w:val="003F6AC6"/>
    <w:rsid w:val="003F7DA7"/>
    <w:rsid w:val="004000DD"/>
    <w:rsid w:val="0040084E"/>
    <w:rsid w:val="00401993"/>
    <w:rsid w:val="00401A3F"/>
    <w:rsid w:val="00401D91"/>
    <w:rsid w:val="00402E00"/>
    <w:rsid w:val="00403901"/>
    <w:rsid w:val="0040396A"/>
    <w:rsid w:val="00404083"/>
    <w:rsid w:val="00404581"/>
    <w:rsid w:val="00404916"/>
    <w:rsid w:val="0040503B"/>
    <w:rsid w:val="004053E8"/>
    <w:rsid w:val="00406002"/>
    <w:rsid w:val="00406BEF"/>
    <w:rsid w:val="00406C7D"/>
    <w:rsid w:val="00406FA2"/>
    <w:rsid w:val="00407252"/>
    <w:rsid w:val="00407E2A"/>
    <w:rsid w:val="0041159E"/>
    <w:rsid w:val="00411627"/>
    <w:rsid w:val="00411A70"/>
    <w:rsid w:val="00411B8D"/>
    <w:rsid w:val="004129D1"/>
    <w:rsid w:val="00412D9C"/>
    <w:rsid w:val="0041390B"/>
    <w:rsid w:val="00413F30"/>
    <w:rsid w:val="00414173"/>
    <w:rsid w:val="0041418D"/>
    <w:rsid w:val="00414247"/>
    <w:rsid w:val="0041472B"/>
    <w:rsid w:val="004155C1"/>
    <w:rsid w:val="00415D63"/>
    <w:rsid w:val="00416035"/>
    <w:rsid w:val="00416377"/>
    <w:rsid w:val="004163A1"/>
    <w:rsid w:val="00421843"/>
    <w:rsid w:val="00421D5D"/>
    <w:rsid w:val="0042216E"/>
    <w:rsid w:val="00422320"/>
    <w:rsid w:val="00422A61"/>
    <w:rsid w:val="00422DA2"/>
    <w:rsid w:val="00422E6F"/>
    <w:rsid w:val="00423150"/>
    <w:rsid w:val="00423C49"/>
    <w:rsid w:val="00424346"/>
    <w:rsid w:val="00424561"/>
    <w:rsid w:val="004245C8"/>
    <w:rsid w:val="0042515F"/>
    <w:rsid w:val="00425376"/>
    <w:rsid w:val="00425D92"/>
    <w:rsid w:val="00426477"/>
    <w:rsid w:val="0042660A"/>
    <w:rsid w:val="004266A5"/>
    <w:rsid w:val="004266D2"/>
    <w:rsid w:val="004269DA"/>
    <w:rsid w:val="00426AB9"/>
    <w:rsid w:val="00427E21"/>
    <w:rsid w:val="0043016A"/>
    <w:rsid w:val="0043071D"/>
    <w:rsid w:val="00430EC0"/>
    <w:rsid w:val="004317D0"/>
    <w:rsid w:val="00432277"/>
    <w:rsid w:val="0043243F"/>
    <w:rsid w:val="004328C6"/>
    <w:rsid w:val="00432A56"/>
    <w:rsid w:val="00432FA8"/>
    <w:rsid w:val="0043328A"/>
    <w:rsid w:val="00434A8F"/>
    <w:rsid w:val="00434C02"/>
    <w:rsid w:val="00434DDA"/>
    <w:rsid w:val="00437E59"/>
    <w:rsid w:val="00440534"/>
    <w:rsid w:val="004405C4"/>
    <w:rsid w:val="004405CE"/>
    <w:rsid w:val="00440876"/>
    <w:rsid w:val="00440A38"/>
    <w:rsid w:val="00440FA0"/>
    <w:rsid w:val="00441200"/>
    <w:rsid w:val="004419B3"/>
    <w:rsid w:val="0044219E"/>
    <w:rsid w:val="00442F13"/>
    <w:rsid w:val="004433DB"/>
    <w:rsid w:val="00443817"/>
    <w:rsid w:val="00444149"/>
    <w:rsid w:val="00444C03"/>
    <w:rsid w:val="00445192"/>
    <w:rsid w:val="004451EA"/>
    <w:rsid w:val="0044523B"/>
    <w:rsid w:val="00445508"/>
    <w:rsid w:val="0044633F"/>
    <w:rsid w:val="004467D2"/>
    <w:rsid w:val="00447478"/>
    <w:rsid w:val="004500BF"/>
    <w:rsid w:val="004504DF"/>
    <w:rsid w:val="004504ED"/>
    <w:rsid w:val="00450523"/>
    <w:rsid w:val="00450600"/>
    <w:rsid w:val="00452CB5"/>
    <w:rsid w:val="00453062"/>
    <w:rsid w:val="00453104"/>
    <w:rsid w:val="004534D7"/>
    <w:rsid w:val="00453E4B"/>
    <w:rsid w:val="00454290"/>
    <w:rsid w:val="00454B84"/>
    <w:rsid w:val="00454E38"/>
    <w:rsid w:val="00455663"/>
    <w:rsid w:val="004569CE"/>
    <w:rsid w:val="00457039"/>
    <w:rsid w:val="00457973"/>
    <w:rsid w:val="00457ABD"/>
    <w:rsid w:val="0046083F"/>
    <w:rsid w:val="00461609"/>
    <w:rsid w:val="00461E37"/>
    <w:rsid w:val="004628E1"/>
    <w:rsid w:val="004631AA"/>
    <w:rsid w:val="004633F5"/>
    <w:rsid w:val="00463D5A"/>
    <w:rsid w:val="00463D80"/>
    <w:rsid w:val="00464EBF"/>
    <w:rsid w:val="004654C8"/>
    <w:rsid w:val="004655F1"/>
    <w:rsid w:val="00465784"/>
    <w:rsid w:val="00465840"/>
    <w:rsid w:val="004662A5"/>
    <w:rsid w:val="004671EB"/>
    <w:rsid w:val="0047002B"/>
    <w:rsid w:val="004701D3"/>
    <w:rsid w:val="00470C39"/>
    <w:rsid w:val="00470DDE"/>
    <w:rsid w:val="004716D0"/>
    <w:rsid w:val="00471995"/>
    <w:rsid w:val="00471EE6"/>
    <w:rsid w:val="00472892"/>
    <w:rsid w:val="00472AD9"/>
    <w:rsid w:val="00472B62"/>
    <w:rsid w:val="00473773"/>
    <w:rsid w:val="0047475F"/>
    <w:rsid w:val="00475314"/>
    <w:rsid w:val="004755D1"/>
    <w:rsid w:val="0047578A"/>
    <w:rsid w:val="00476285"/>
    <w:rsid w:val="00476E2D"/>
    <w:rsid w:val="00476E8E"/>
    <w:rsid w:val="00476F87"/>
    <w:rsid w:val="004802A1"/>
    <w:rsid w:val="0048034A"/>
    <w:rsid w:val="00480506"/>
    <w:rsid w:val="004806C0"/>
    <w:rsid w:val="004818C6"/>
    <w:rsid w:val="00482C94"/>
    <w:rsid w:val="0048307F"/>
    <w:rsid w:val="0048384F"/>
    <w:rsid w:val="00483D20"/>
    <w:rsid w:val="004842C6"/>
    <w:rsid w:val="0048448B"/>
    <w:rsid w:val="004844D1"/>
    <w:rsid w:val="004853B7"/>
    <w:rsid w:val="0048564F"/>
    <w:rsid w:val="00485D16"/>
    <w:rsid w:val="00486925"/>
    <w:rsid w:val="00486D77"/>
    <w:rsid w:val="004873F9"/>
    <w:rsid w:val="00487E83"/>
    <w:rsid w:val="00487FF4"/>
    <w:rsid w:val="0049194D"/>
    <w:rsid w:val="00491E9A"/>
    <w:rsid w:val="00491FD1"/>
    <w:rsid w:val="00492383"/>
    <w:rsid w:val="0049263C"/>
    <w:rsid w:val="00492964"/>
    <w:rsid w:val="00492B43"/>
    <w:rsid w:val="00493036"/>
    <w:rsid w:val="00493206"/>
    <w:rsid w:val="00493305"/>
    <w:rsid w:val="0049385A"/>
    <w:rsid w:val="00494BB0"/>
    <w:rsid w:val="00494C70"/>
    <w:rsid w:val="00496705"/>
    <w:rsid w:val="00497183"/>
    <w:rsid w:val="004972E1"/>
    <w:rsid w:val="00497828"/>
    <w:rsid w:val="004A0334"/>
    <w:rsid w:val="004A11FC"/>
    <w:rsid w:val="004A22D6"/>
    <w:rsid w:val="004A2851"/>
    <w:rsid w:val="004A306F"/>
    <w:rsid w:val="004A3438"/>
    <w:rsid w:val="004A38F0"/>
    <w:rsid w:val="004A3CD3"/>
    <w:rsid w:val="004A3DB1"/>
    <w:rsid w:val="004A3E1E"/>
    <w:rsid w:val="004A42BF"/>
    <w:rsid w:val="004A4452"/>
    <w:rsid w:val="004A4C7E"/>
    <w:rsid w:val="004A4CDD"/>
    <w:rsid w:val="004A5907"/>
    <w:rsid w:val="004A5913"/>
    <w:rsid w:val="004A5AE7"/>
    <w:rsid w:val="004A6A9A"/>
    <w:rsid w:val="004A6BE7"/>
    <w:rsid w:val="004A7C6B"/>
    <w:rsid w:val="004A7C8D"/>
    <w:rsid w:val="004B0026"/>
    <w:rsid w:val="004B025E"/>
    <w:rsid w:val="004B02C8"/>
    <w:rsid w:val="004B071F"/>
    <w:rsid w:val="004B0892"/>
    <w:rsid w:val="004B0BEB"/>
    <w:rsid w:val="004B26CC"/>
    <w:rsid w:val="004B292C"/>
    <w:rsid w:val="004B297B"/>
    <w:rsid w:val="004B3588"/>
    <w:rsid w:val="004B3BCA"/>
    <w:rsid w:val="004B4791"/>
    <w:rsid w:val="004B7A37"/>
    <w:rsid w:val="004B7B6A"/>
    <w:rsid w:val="004B7ECC"/>
    <w:rsid w:val="004C0669"/>
    <w:rsid w:val="004C08EE"/>
    <w:rsid w:val="004C0F39"/>
    <w:rsid w:val="004C1033"/>
    <w:rsid w:val="004C1941"/>
    <w:rsid w:val="004C245E"/>
    <w:rsid w:val="004C3208"/>
    <w:rsid w:val="004C39B4"/>
    <w:rsid w:val="004C438A"/>
    <w:rsid w:val="004C4E27"/>
    <w:rsid w:val="004C5148"/>
    <w:rsid w:val="004C670C"/>
    <w:rsid w:val="004C76A5"/>
    <w:rsid w:val="004C77F5"/>
    <w:rsid w:val="004C7B49"/>
    <w:rsid w:val="004D0E1C"/>
    <w:rsid w:val="004D1867"/>
    <w:rsid w:val="004D18F6"/>
    <w:rsid w:val="004D1C74"/>
    <w:rsid w:val="004D21D2"/>
    <w:rsid w:val="004D28E3"/>
    <w:rsid w:val="004D329C"/>
    <w:rsid w:val="004D34B3"/>
    <w:rsid w:val="004D4A22"/>
    <w:rsid w:val="004D4DB7"/>
    <w:rsid w:val="004D4F15"/>
    <w:rsid w:val="004D5F9B"/>
    <w:rsid w:val="004D6576"/>
    <w:rsid w:val="004D6779"/>
    <w:rsid w:val="004D6E82"/>
    <w:rsid w:val="004D7C61"/>
    <w:rsid w:val="004D7E95"/>
    <w:rsid w:val="004E00EB"/>
    <w:rsid w:val="004E051D"/>
    <w:rsid w:val="004E09ED"/>
    <w:rsid w:val="004E0DB4"/>
    <w:rsid w:val="004E1344"/>
    <w:rsid w:val="004E17B0"/>
    <w:rsid w:val="004E1DA9"/>
    <w:rsid w:val="004E2111"/>
    <w:rsid w:val="004E2595"/>
    <w:rsid w:val="004E283B"/>
    <w:rsid w:val="004E296C"/>
    <w:rsid w:val="004E38B2"/>
    <w:rsid w:val="004E3A6D"/>
    <w:rsid w:val="004E3D6F"/>
    <w:rsid w:val="004E45CB"/>
    <w:rsid w:val="004E4E80"/>
    <w:rsid w:val="004E50C9"/>
    <w:rsid w:val="004E5278"/>
    <w:rsid w:val="004E5F12"/>
    <w:rsid w:val="004E622A"/>
    <w:rsid w:val="004E6521"/>
    <w:rsid w:val="004E7AE9"/>
    <w:rsid w:val="004F034A"/>
    <w:rsid w:val="004F11E2"/>
    <w:rsid w:val="004F1D2A"/>
    <w:rsid w:val="004F1EBC"/>
    <w:rsid w:val="004F2043"/>
    <w:rsid w:val="004F2598"/>
    <w:rsid w:val="004F263C"/>
    <w:rsid w:val="004F2779"/>
    <w:rsid w:val="004F2B64"/>
    <w:rsid w:val="004F2C49"/>
    <w:rsid w:val="004F36AD"/>
    <w:rsid w:val="004F3787"/>
    <w:rsid w:val="004F3A97"/>
    <w:rsid w:val="004F41A4"/>
    <w:rsid w:val="004F43EF"/>
    <w:rsid w:val="004F48AA"/>
    <w:rsid w:val="004F517E"/>
    <w:rsid w:val="004F6009"/>
    <w:rsid w:val="004F64AA"/>
    <w:rsid w:val="004F76F3"/>
    <w:rsid w:val="0050041B"/>
    <w:rsid w:val="005009C0"/>
    <w:rsid w:val="005009D7"/>
    <w:rsid w:val="00500B17"/>
    <w:rsid w:val="00500C51"/>
    <w:rsid w:val="005020F5"/>
    <w:rsid w:val="005029CA"/>
    <w:rsid w:val="005033E4"/>
    <w:rsid w:val="00503805"/>
    <w:rsid w:val="00503844"/>
    <w:rsid w:val="005039A3"/>
    <w:rsid w:val="00503B7A"/>
    <w:rsid w:val="00503EC9"/>
    <w:rsid w:val="00504546"/>
    <w:rsid w:val="00504C3D"/>
    <w:rsid w:val="00505CB6"/>
    <w:rsid w:val="005069C4"/>
    <w:rsid w:val="00506CF3"/>
    <w:rsid w:val="00506D7E"/>
    <w:rsid w:val="0050748B"/>
    <w:rsid w:val="00511065"/>
    <w:rsid w:val="005110DE"/>
    <w:rsid w:val="005117AD"/>
    <w:rsid w:val="005119C7"/>
    <w:rsid w:val="00511E4F"/>
    <w:rsid w:val="00512390"/>
    <w:rsid w:val="00512429"/>
    <w:rsid w:val="00512721"/>
    <w:rsid w:val="00512E4D"/>
    <w:rsid w:val="00513365"/>
    <w:rsid w:val="00513D2B"/>
    <w:rsid w:val="00514089"/>
    <w:rsid w:val="00514861"/>
    <w:rsid w:val="00514B48"/>
    <w:rsid w:val="00514D7C"/>
    <w:rsid w:val="00514DCD"/>
    <w:rsid w:val="00514DE7"/>
    <w:rsid w:val="0051550B"/>
    <w:rsid w:val="00515C57"/>
    <w:rsid w:val="005168A4"/>
    <w:rsid w:val="00516B2D"/>
    <w:rsid w:val="0051788A"/>
    <w:rsid w:val="00517B0B"/>
    <w:rsid w:val="00521415"/>
    <w:rsid w:val="00521BA2"/>
    <w:rsid w:val="00521E12"/>
    <w:rsid w:val="0052364F"/>
    <w:rsid w:val="00523B0C"/>
    <w:rsid w:val="00524B84"/>
    <w:rsid w:val="0052546F"/>
    <w:rsid w:val="00525895"/>
    <w:rsid w:val="005262CD"/>
    <w:rsid w:val="0052642E"/>
    <w:rsid w:val="00526ADF"/>
    <w:rsid w:val="00527023"/>
    <w:rsid w:val="005270F5"/>
    <w:rsid w:val="005272A1"/>
    <w:rsid w:val="005277C9"/>
    <w:rsid w:val="00527931"/>
    <w:rsid w:val="0053019B"/>
    <w:rsid w:val="005309E8"/>
    <w:rsid w:val="00530A3F"/>
    <w:rsid w:val="00530FD0"/>
    <w:rsid w:val="00531EB8"/>
    <w:rsid w:val="00531F1A"/>
    <w:rsid w:val="005324C5"/>
    <w:rsid w:val="00532BC8"/>
    <w:rsid w:val="00533C59"/>
    <w:rsid w:val="00533C6E"/>
    <w:rsid w:val="005354BF"/>
    <w:rsid w:val="00536744"/>
    <w:rsid w:val="00536BC0"/>
    <w:rsid w:val="005374C0"/>
    <w:rsid w:val="00537682"/>
    <w:rsid w:val="0053783D"/>
    <w:rsid w:val="00537B59"/>
    <w:rsid w:val="005402D0"/>
    <w:rsid w:val="00540839"/>
    <w:rsid w:val="00540919"/>
    <w:rsid w:val="00540B93"/>
    <w:rsid w:val="005413E8"/>
    <w:rsid w:val="005421A6"/>
    <w:rsid w:val="00542B2D"/>
    <w:rsid w:val="00543A51"/>
    <w:rsid w:val="00543B0B"/>
    <w:rsid w:val="00544361"/>
    <w:rsid w:val="00544804"/>
    <w:rsid w:val="00544CA2"/>
    <w:rsid w:val="00544DFC"/>
    <w:rsid w:val="0054580F"/>
    <w:rsid w:val="00546097"/>
    <w:rsid w:val="005465FF"/>
    <w:rsid w:val="0054695D"/>
    <w:rsid w:val="00546D98"/>
    <w:rsid w:val="00547153"/>
    <w:rsid w:val="00550083"/>
    <w:rsid w:val="005505B6"/>
    <w:rsid w:val="005509F2"/>
    <w:rsid w:val="00550A67"/>
    <w:rsid w:val="00551380"/>
    <w:rsid w:val="0055151A"/>
    <w:rsid w:val="00551ADC"/>
    <w:rsid w:val="00551B2C"/>
    <w:rsid w:val="00551EFB"/>
    <w:rsid w:val="005524C7"/>
    <w:rsid w:val="00552D9D"/>
    <w:rsid w:val="005532F7"/>
    <w:rsid w:val="0055395E"/>
    <w:rsid w:val="005540DC"/>
    <w:rsid w:val="0055444B"/>
    <w:rsid w:val="00555370"/>
    <w:rsid w:val="00555454"/>
    <w:rsid w:val="005554C8"/>
    <w:rsid w:val="005562C3"/>
    <w:rsid w:val="0055664D"/>
    <w:rsid w:val="0055677A"/>
    <w:rsid w:val="00556A93"/>
    <w:rsid w:val="0055760F"/>
    <w:rsid w:val="00557E8A"/>
    <w:rsid w:val="00560C85"/>
    <w:rsid w:val="00561208"/>
    <w:rsid w:val="005613B6"/>
    <w:rsid w:val="00561643"/>
    <w:rsid w:val="005619B0"/>
    <w:rsid w:val="00562489"/>
    <w:rsid w:val="00562915"/>
    <w:rsid w:val="005642F4"/>
    <w:rsid w:val="00564907"/>
    <w:rsid w:val="005652BF"/>
    <w:rsid w:val="00565A2C"/>
    <w:rsid w:val="00566049"/>
    <w:rsid w:val="005660E4"/>
    <w:rsid w:val="005664C0"/>
    <w:rsid w:val="00570160"/>
    <w:rsid w:val="00570433"/>
    <w:rsid w:val="005713C8"/>
    <w:rsid w:val="0057168F"/>
    <w:rsid w:val="00572F4A"/>
    <w:rsid w:val="0057301C"/>
    <w:rsid w:val="00573224"/>
    <w:rsid w:val="00573840"/>
    <w:rsid w:val="00573D7E"/>
    <w:rsid w:val="00573ECA"/>
    <w:rsid w:val="0057479E"/>
    <w:rsid w:val="0057498B"/>
    <w:rsid w:val="00574E8A"/>
    <w:rsid w:val="00575162"/>
    <w:rsid w:val="00575509"/>
    <w:rsid w:val="00575E40"/>
    <w:rsid w:val="005762C9"/>
    <w:rsid w:val="00577FC6"/>
    <w:rsid w:val="005802E2"/>
    <w:rsid w:val="0058066E"/>
    <w:rsid w:val="00580886"/>
    <w:rsid w:val="005810D9"/>
    <w:rsid w:val="0058114E"/>
    <w:rsid w:val="0058155D"/>
    <w:rsid w:val="00581C6C"/>
    <w:rsid w:val="005831E7"/>
    <w:rsid w:val="00583A0B"/>
    <w:rsid w:val="00583A6A"/>
    <w:rsid w:val="00584077"/>
    <w:rsid w:val="00584107"/>
    <w:rsid w:val="0058422F"/>
    <w:rsid w:val="005845AC"/>
    <w:rsid w:val="00584A41"/>
    <w:rsid w:val="00584B2F"/>
    <w:rsid w:val="00584C87"/>
    <w:rsid w:val="00585537"/>
    <w:rsid w:val="00585989"/>
    <w:rsid w:val="00586756"/>
    <w:rsid w:val="00586B0D"/>
    <w:rsid w:val="00586E3B"/>
    <w:rsid w:val="00586ED1"/>
    <w:rsid w:val="005871CD"/>
    <w:rsid w:val="0058735C"/>
    <w:rsid w:val="005877BB"/>
    <w:rsid w:val="0059041E"/>
    <w:rsid w:val="0059042C"/>
    <w:rsid w:val="005905F2"/>
    <w:rsid w:val="005908D5"/>
    <w:rsid w:val="005908DC"/>
    <w:rsid w:val="00590A07"/>
    <w:rsid w:val="00590C06"/>
    <w:rsid w:val="00590C4B"/>
    <w:rsid w:val="00591182"/>
    <w:rsid w:val="0059153E"/>
    <w:rsid w:val="00591B26"/>
    <w:rsid w:val="00591B4E"/>
    <w:rsid w:val="0059290E"/>
    <w:rsid w:val="00592ACA"/>
    <w:rsid w:val="00592DDC"/>
    <w:rsid w:val="00593741"/>
    <w:rsid w:val="00593CB2"/>
    <w:rsid w:val="0059440C"/>
    <w:rsid w:val="0059507D"/>
    <w:rsid w:val="00595E46"/>
    <w:rsid w:val="00595FCB"/>
    <w:rsid w:val="005965AD"/>
    <w:rsid w:val="00596F04"/>
    <w:rsid w:val="00596F25"/>
    <w:rsid w:val="0059752A"/>
    <w:rsid w:val="00597CEC"/>
    <w:rsid w:val="005A05F0"/>
    <w:rsid w:val="005A0C7C"/>
    <w:rsid w:val="005A12D1"/>
    <w:rsid w:val="005A2049"/>
    <w:rsid w:val="005A207C"/>
    <w:rsid w:val="005A2299"/>
    <w:rsid w:val="005A2808"/>
    <w:rsid w:val="005A296E"/>
    <w:rsid w:val="005A29DC"/>
    <w:rsid w:val="005A2A0E"/>
    <w:rsid w:val="005A2CDF"/>
    <w:rsid w:val="005A312B"/>
    <w:rsid w:val="005A3335"/>
    <w:rsid w:val="005A3749"/>
    <w:rsid w:val="005A38C3"/>
    <w:rsid w:val="005A3F8A"/>
    <w:rsid w:val="005A47D3"/>
    <w:rsid w:val="005A4B01"/>
    <w:rsid w:val="005A53F0"/>
    <w:rsid w:val="005A6263"/>
    <w:rsid w:val="005A6AEC"/>
    <w:rsid w:val="005A7635"/>
    <w:rsid w:val="005B00E6"/>
    <w:rsid w:val="005B204B"/>
    <w:rsid w:val="005B329F"/>
    <w:rsid w:val="005B3A81"/>
    <w:rsid w:val="005B3C18"/>
    <w:rsid w:val="005B3CD9"/>
    <w:rsid w:val="005B3E03"/>
    <w:rsid w:val="005B3E60"/>
    <w:rsid w:val="005B4651"/>
    <w:rsid w:val="005B4F20"/>
    <w:rsid w:val="005B5D39"/>
    <w:rsid w:val="005B5E10"/>
    <w:rsid w:val="005B6418"/>
    <w:rsid w:val="005B75B6"/>
    <w:rsid w:val="005B75F6"/>
    <w:rsid w:val="005B7C65"/>
    <w:rsid w:val="005B7DD7"/>
    <w:rsid w:val="005C01DF"/>
    <w:rsid w:val="005C09B7"/>
    <w:rsid w:val="005C0EC4"/>
    <w:rsid w:val="005C1E54"/>
    <w:rsid w:val="005C207E"/>
    <w:rsid w:val="005C2C30"/>
    <w:rsid w:val="005C3B20"/>
    <w:rsid w:val="005C3F5D"/>
    <w:rsid w:val="005C3F86"/>
    <w:rsid w:val="005C49F1"/>
    <w:rsid w:val="005C4A51"/>
    <w:rsid w:val="005C4F9F"/>
    <w:rsid w:val="005C5082"/>
    <w:rsid w:val="005C51D5"/>
    <w:rsid w:val="005C55C5"/>
    <w:rsid w:val="005C56EC"/>
    <w:rsid w:val="005C5C1A"/>
    <w:rsid w:val="005C5E82"/>
    <w:rsid w:val="005C6532"/>
    <w:rsid w:val="005C6ADC"/>
    <w:rsid w:val="005C761B"/>
    <w:rsid w:val="005C76C2"/>
    <w:rsid w:val="005C7951"/>
    <w:rsid w:val="005C7BE6"/>
    <w:rsid w:val="005C7BF3"/>
    <w:rsid w:val="005D0931"/>
    <w:rsid w:val="005D17FE"/>
    <w:rsid w:val="005D1FCE"/>
    <w:rsid w:val="005D214D"/>
    <w:rsid w:val="005D240E"/>
    <w:rsid w:val="005D267E"/>
    <w:rsid w:val="005D2B33"/>
    <w:rsid w:val="005D2C68"/>
    <w:rsid w:val="005D3050"/>
    <w:rsid w:val="005D3849"/>
    <w:rsid w:val="005D3BB2"/>
    <w:rsid w:val="005D47F0"/>
    <w:rsid w:val="005D5261"/>
    <w:rsid w:val="005D551B"/>
    <w:rsid w:val="005D5EBA"/>
    <w:rsid w:val="005D64DB"/>
    <w:rsid w:val="005D64FF"/>
    <w:rsid w:val="005D678C"/>
    <w:rsid w:val="005D68DD"/>
    <w:rsid w:val="005D69E9"/>
    <w:rsid w:val="005D6B31"/>
    <w:rsid w:val="005D6E77"/>
    <w:rsid w:val="005D737F"/>
    <w:rsid w:val="005E0C06"/>
    <w:rsid w:val="005E0C6D"/>
    <w:rsid w:val="005E1343"/>
    <w:rsid w:val="005E24F4"/>
    <w:rsid w:val="005E28BF"/>
    <w:rsid w:val="005E2D6E"/>
    <w:rsid w:val="005E2EEA"/>
    <w:rsid w:val="005E4258"/>
    <w:rsid w:val="005E49CA"/>
    <w:rsid w:val="005E4A82"/>
    <w:rsid w:val="005E4E8F"/>
    <w:rsid w:val="005E5814"/>
    <w:rsid w:val="005E59CA"/>
    <w:rsid w:val="005E5D33"/>
    <w:rsid w:val="005E69CA"/>
    <w:rsid w:val="005E7F0E"/>
    <w:rsid w:val="005F0918"/>
    <w:rsid w:val="005F0DC2"/>
    <w:rsid w:val="005F14F4"/>
    <w:rsid w:val="005F1A7D"/>
    <w:rsid w:val="005F2780"/>
    <w:rsid w:val="005F2F89"/>
    <w:rsid w:val="005F30B0"/>
    <w:rsid w:val="005F32F4"/>
    <w:rsid w:val="005F3370"/>
    <w:rsid w:val="005F38FC"/>
    <w:rsid w:val="005F3B7C"/>
    <w:rsid w:val="005F3F30"/>
    <w:rsid w:val="005F3F85"/>
    <w:rsid w:val="005F4A2B"/>
    <w:rsid w:val="005F56F7"/>
    <w:rsid w:val="005F58B1"/>
    <w:rsid w:val="005F5B60"/>
    <w:rsid w:val="005F5D09"/>
    <w:rsid w:val="005F5DD6"/>
    <w:rsid w:val="005F777A"/>
    <w:rsid w:val="005F7D05"/>
    <w:rsid w:val="00600058"/>
    <w:rsid w:val="00600DC6"/>
    <w:rsid w:val="00601552"/>
    <w:rsid w:val="00602615"/>
    <w:rsid w:val="00602731"/>
    <w:rsid w:val="00602DF8"/>
    <w:rsid w:val="00602E10"/>
    <w:rsid w:val="0060316B"/>
    <w:rsid w:val="006031FC"/>
    <w:rsid w:val="00603379"/>
    <w:rsid w:val="006038F6"/>
    <w:rsid w:val="00604061"/>
    <w:rsid w:val="0060423F"/>
    <w:rsid w:val="00604B0A"/>
    <w:rsid w:val="006052F7"/>
    <w:rsid w:val="00605624"/>
    <w:rsid w:val="00605D32"/>
    <w:rsid w:val="00605FCF"/>
    <w:rsid w:val="0060613A"/>
    <w:rsid w:val="006072F6"/>
    <w:rsid w:val="00607CFE"/>
    <w:rsid w:val="00607FE8"/>
    <w:rsid w:val="00610F12"/>
    <w:rsid w:val="00611058"/>
    <w:rsid w:val="00611BCE"/>
    <w:rsid w:val="00611BDE"/>
    <w:rsid w:val="00611D25"/>
    <w:rsid w:val="00611EF9"/>
    <w:rsid w:val="006122E7"/>
    <w:rsid w:val="00612B50"/>
    <w:rsid w:val="00612CD1"/>
    <w:rsid w:val="006133D4"/>
    <w:rsid w:val="00613D30"/>
    <w:rsid w:val="006146EC"/>
    <w:rsid w:val="00615643"/>
    <w:rsid w:val="006159B4"/>
    <w:rsid w:val="00615AF2"/>
    <w:rsid w:val="006164BD"/>
    <w:rsid w:val="00616626"/>
    <w:rsid w:val="006167E9"/>
    <w:rsid w:val="006170E7"/>
    <w:rsid w:val="006175E9"/>
    <w:rsid w:val="00617824"/>
    <w:rsid w:val="00617949"/>
    <w:rsid w:val="0062094B"/>
    <w:rsid w:val="006216BD"/>
    <w:rsid w:val="00622EDF"/>
    <w:rsid w:val="00622F41"/>
    <w:rsid w:val="00623EA3"/>
    <w:rsid w:val="00623F79"/>
    <w:rsid w:val="006241D1"/>
    <w:rsid w:val="0062470A"/>
    <w:rsid w:val="00624A14"/>
    <w:rsid w:val="00624D49"/>
    <w:rsid w:val="0062547F"/>
    <w:rsid w:val="006255BE"/>
    <w:rsid w:val="00625626"/>
    <w:rsid w:val="0062581B"/>
    <w:rsid w:val="00625B03"/>
    <w:rsid w:val="0062603D"/>
    <w:rsid w:val="00626ADF"/>
    <w:rsid w:val="006272E6"/>
    <w:rsid w:val="00627411"/>
    <w:rsid w:val="00627C56"/>
    <w:rsid w:val="00630415"/>
    <w:rsid w:val="0063086E"/>
    <w:rsid w:val="00630F20"/>
    <w:rsid w:val="0063125A"/>
    <w:rsid w:val="006318B3"/>
    <w:rsid w:val="00631D35"/>
    <w:rsid w:val="00631D54"/>
    <w:rsid w:val="006321E1"/>
    <w:rsid w:val="006325A5"/>
    <w:rsid w:val="00632C7C"/>
    <w:rsid w:val="006334CF"/>
    <w:rsid w:val="0063375C"/>
    <w:rsid w:val="00633DF3"/>
    <w:rsid w:val="006344AB"/>
    <w:rsid w:val="00634E16"/>
    <w:rsid w:val="00635117"/>
    <w:rsid w:val="006357DD"/>
    <w:rsid w:val="00636B2B"/>
    <w:rsid w:val="0063733F"/>
    <w:rsid w:val="0064047E"/>
    <w:rsid w:val="00640D6D"/>
    <w:rsid w:val="0064157B"/>
    <w:rsid w:val="00642671"/>
    <w:rsid w:val="00642BE4"/>
    <w:rsid w:val="006439B9"/>
    <w:rsid w:val="00643A6F"/>
    <w:rsid w:val="00643C2B"/>
    <w:rsid w:val="00643E2B"/>
    <w:rsid w:val="006448C3"/>
    <w:rsid w:val="00644B52"/>
    <w:rsid w:val="006466AC"/>
    <w:rsid w:val="0064677A"/>
    <w:rsid w:val="006467DC"/>
    <w:rsid w:val="0064715F"/>
    <w:rsid w:val="00647357"/>
    <w:rsid w:val="00650BC8"/>
    <w:rsid w:val="0065172D"/>
    <w:rsid w:val="006525BE"/>
    <w:rsid w:val="006527C0"/>
    <w:rsid w:val="00652EE6"/>
    <w:rsid w:val="0065363C"/>
    <w:rsid w:val="0065382B"/>
    <w:rsid w:val="0065398E"/>
    <w:rsid w:val="00653AAA"/>
    <w:rsid w:val="00653DE0"/>
    <w:rsid w:val="006553FC"/>
    <w:rsid w:val="006557B4"/>
    <w:rsid w:val="00655D7A"/>
    <w:rsid w:val="0065625F"/>
    <w:rsid w:val="0065701A"/>
    <w:rsid w:val="00657468"/>
    <w:rsid w:val="006579A0"/>
    <w:rsid w:val="00657E82"/>
    <w:rsid w:val="006606F2"/>
    <w:rsid w:val="0066079E"/>
    <w:rsid w:val="00660D9B"/>
    <w:rsid w:val="006612BF"/>
    <w:rsid w:val="0066134E"/>
    <w:rsid w:val="00661803"/>
    <w:rsid w:val="00662044"/>
    <w:rsid w:val="00662096"/>
    <w:rsid w:val="0066210E"/>
    <w:rsid w:val="006636E1"/>
    <w:rsid w:val="00663831"/>
    <w:rsid w:val="00664EAD"/>
    <w:rsid w:val="00666555"/>
    <w:rsid w:val="00666CF7"/>
    <w:rsid w:val="006670A5"/>
    <w:rsid w:val="0066735C"/>
    <w:rsid w:val="0066752F"/>
    <w:rsid w:val="00670437"/>
    <w:rsid w:val="00670C14"/>
    <w:rsid w:val="00671A35"/>
    <w:rsid w:val="00671F1B"/>
    <w:rsid w:val="00672EDF"/>
    <w:rsid w:val="006740A6"/>
    <w:rsid w:val="0067478B"/>
    <w:rsid w:val="0067550C"/>
    <w:rsid w:val="00675623"/>
    <w:rsid w:val="0067690B"/>
    <w:rsid w:val="00676D18"/>
    <w:rsid w:val="00676EE3"/>
    <w:rsid w:val="00680331"/>
    <w:rsid w:val="00680EB8"/>
    <w:rsid w:val="00681F26"/>
    <w:rsid w:val="006839EF"/>
    <w:rsid w:val="00683AF5"/>
    <w:rsid w:val="006845DB"/>
    <w:rsid w:val="006861B2"/>
    <w:rsid w:val="00686666"/>
    <w:rsid w:val="00686B65"/>
    <w:rsid w:val="00687B7C"/>
    <w:rsid w:val="00691AC0"/>
    <w:rsid w:val="0069225A"/>
    <w:rsid w:val="006926E4"/>
    <w:rsid w:val="00692704"/>
    <w:rsid w:val="00692B66"/>
    <w:rsid w:val="00693554"/>
    <w:rsid w:val="0069382E"/>
    <w:rsid w:val="00694835"/>
    <w:rsid w:val="006948F5"/>
    <w:rsid w:val="006949C6"/>
    <w:rsid w:val="00694AD5"/>
    <w:rsid w:val="00694FF0"/>
    <w:rsid w:val="00695018"/>
    <w:rsid w:val="006953EA"/>
    <w:rsid w:val="0069542D"/>
    <w:rsid w:val="006957AD"/>
    <w:rsid w:val="00695AE0"/>
    <w:rsid w:val="00695D41"/>
    <w:rsid w:val="00695E5B"/>
    <w:rsid w:val="00696453"/>
    <w:rsid w:val="00696C48"/>
    <w:rsid w:val="00697312"/>
    <w:rsid w:val="006A01FA"/>
    <w:rsid w:val="006A0B1B"/>
    <w:rsid w:val="006A0BDA"/>
    <w:rsid w:val="006A1533"/>
    <w:rsid w:val="006A15F8"/>
    <w:rsid w:val="006A1972"/>
    <w:rsid w:val="006A1A31"/>
    <w:rsid w:val="006A1D67"/>
    <w:rsid w:val="006A1EB2"/>
    <w:rsid w:val="006A2CFE"/>
    <w:rsid w:val="006A2E10"/>
    <w:rsid w:val="006A340F"/>
    <w:rsid w:val="006A4678"/>
    <w:rsid w:val="006A6AA0"/>
    <w:rsid w:val="006A7160"/>
    <w:rsid w:val="006A7E13"/>
    <w:rsid w:val="006B0109"/>
    <w:rsid w:val="006B1B4C"/>
    <w:rsid w:val="006B1E8F"/>
    <w:rsid w:val="006B25FB"/>
    <w:rsid w:val="006B295D"/>
    <w:rsid w:val="006B2B31"/>
    <w:rsid w:val="006B347C"/>
    <w:rsid w:val="006B3655"/>
    <w:rsid w:val="006B386A"/>
    <w:rsid w:val="006B38EA"/>
    <w:rsid w:val="006B3F95"/>
    <w:rsid w:val="006B4AC2"/>
    <w:rsid w:val="006B5B16"/>
    <w:rsid w:val="006B5B23"/>
    <w:rsid w:val="006B5E99"/>
    <w:rsid w:val="006B645D"/>
    <w:rsid w:val="006B69BA"/>
    <w:rsid w:val="006B6D71"/>
    <w:rsid w:val="006B6D86"/>
    <w:rsid w:val="006B6FC8"/>
    <w:rsid w:val="006C0D1B"/>
    <w:rsid w:val="006C0EC6"/>
    <w:rsid w:val="006C198B"/>
    <w:rsid w:val="006C19E3"/>
    <w:rsid w:val="006C1C29"/>
    <w:rsid w:val="006C1E50"/>
    <w:rsid w:val="006C2422"/>
    <w:rsid w:val="006C2891"/>
    <w:rsid w:val="006C3167"/>
    <w:rsid w:val="006C3B6E"/>
    <w:rsid w:val="006C4217"/>
    <w:rsid w:val="006C53D1"/>
    <w:rsid w:val="006C5D65"/>
    <w:rsid w:val="006C6251"/>
    <w:rsid w:val="006C6315"/>
    <w:rsid w:val="006C70AE"/>
    <w:rsid w:val="006C764D"/>
    <w:rsid w:val="006C7BB6"/>
    <w:rsid w:val="006D0983"/>
    <w:rsid w:val="006D1932"/>
    <w:rsid w:val="006D22DD"/>
    <w:rsid w:val="006D23A2"/>
    <w:rsid w:val="006D2F8A"/>
    <w:rsid w:val="006D329B"/>
    <w:rsid w:val="006D3A23"/>
    <w:rsid w:val="006D3A59"/>
    <w:rsid w:val="006D3E81"/>
    <w:rsid w:val="006D4377"/>
    <w:rsid w:val="006D44AB"/>
    <w:rsid w:val="006D44C4"/>
    <w:rsid w:val="006D45DA"/>
    <w:rsid w:val="006D48A8"/>
    <w:rsid w:val="006D4EBF"/>
    <w:rsid w:val="006D505F"/>
    <w:rsid w:val="006D53AD"/>
    <w:rsid w:val="006D559F"/>
    <w:rsid w:val="006D5686"/>
    <w:rsid w:val="006D636B"/>
    <w:rsid w:val="006D660F"/>
    <w:rsid w:val="006D6F79"/>
    <w:rsid w:val="006D6FB0"/>
    <w:rsid w:val="006D7337"/>
    <w:rsid w:val="006D799B"/>
    <w:rsid w:val="006D7D84"/>
    <w:rsid w:val="006E08CB"/>
    <w:rsid w:val="006E263E"/>
    <w:rsid w:val="006E2A59"/>
    <w:rsid w:val="006E2BE3"/>
    <w:rsid w:val="006E2F44"/>
    <w:rsid w:val="006E3083"/>
    <w:rsid w:val="006E3231"/>
    <w:rsid w:val="006E32DB"/>
    <w:rsid w:val="006E341C"/>
    <w:rsid w:val="006E3464"/>
    <w:rsid w:val="006E37B2"/>
    <w:rsid w:val="006E4746"/>
    <w:rsid w:val="006E4760"/>
    <w:rsid w:val="006E4E08"/>
    <w:rsid w:val="006E4FFF"/>
    <w:rsid w:val="006E600C"/>
    <w:rsid w:val="006E6450"/>
    <w:rsid w:val="006E6AAA"/>
    <w:rsid w:val="006E6AF9"/>
    <w:rsid w:val="006E6B57"/>
    <w:rsid w:val="006E6E12"/>
    <w:rsid w:val="006E7007"/>
    <w:rsid w:val="006E7064"/>
    <w:rsid w:val="006E7B29"/>
    <w:rsid w:val="006E7B79"/>
    <w:rsid w:val="006E7B9F"/>
    <w:rsid w:val="006E7C89"/>
    <w:rsid w:val="006F013A"/>
    <w:rsid w:val="006F0489"/>
    <w:rsid w:val="006F0C8D"/>
    <w:rsid w:val="006F0F2C"/>
    <w:rsid w:val="006F102D"/>
    <w:rsid w:val="006F180F"/>
    <w:rsid w:val="006F1D24"/>
    <w:rsid w:val="006F1DCD"/>
    <w:rsid w:val="006F217E"/>
    <w:rsid w:val="006F2C88"/>
    <w:rsid w:val="006F3E02"/>
    <w:rsid w:val="006F3E4B"/>
    <w:rsid w:val="006F45DB"/>
    <w:rsid w:val="006F482D"/>
    <w:rsid w:val="006F4DA5"/>
    <w:rsid w:val="006F4E21"/>
    <w:rsid w:val="006F4EAD"/>
    <w:rsid w:val="006F5113"/>
    <w:rsid w:val="006F553C"/>
    <w:rsid w:val="006F600C"/>
    <w:rsid w:val="006F60B0"/>
    <w:rsid w:val="006F6578"/>
    <w:rsid w:val="006F6C87"/>
    <w:rsid w:val="006F778E"/>
    <w:rsid w:val="00700768"/>
    <w:rsid w:val="0070084A"/>
    <w:rsid w:val="00700A07"/>
    <w:rsid w:val="00700C78"/>
    <w:rsid w:val="00700E7D"/>
    <w:rsid w:val="00701665"/>
    <w:rsid w:val="00702251"/>
    <w:rsid w:val="007022BC"/>
    <w:rsid w:val="00702E45"/>
    <w:rsid w:val="00703C5E"/>
    <w:rsid w:val="00703F56"/>
    <w:rsid w:val="00705C71"/>
    <w:rsid w:val="00705D33"/>
    <w:rsid w:val="007072CF"/>
    <w:rsid w:val="007079AB"/>
    <w:rsid w:val="007079AE"/>
    <w:rsid w:val="00707C10"/>
    <w:rsid w:val="00707E09"/>
    <w:rsid w:val="00707F18"/>
    <w:rsid w:val="007101D6"/>
    <w:rsid w:val="0071083F"/>
    <w:rsid w:val="00710D37"/>
    <w:rsid w:val="00710D42"/>
    <w:rsid w:val="007113E7"/>
    <w:rsid w:val="0071180D"/>
    <w:rsid w:val="007128DB"/>
    <w:rsid w:val="00712E40"/>
    <w:rsid w:val="007133B6"/>
    <w:rsid w:val="00714485"/>
    <w:rsid w:val="007145ED"/>
    <w:rsid w:val="00714A12"/>
    <w:rsid w:val="007151E7"/>
    <w:rsid w:val="0071545E"/>
    <w:rsid w:val="00716808"/>
    <w:rsid w:val="00716D60"/>
    <w:rsid w:val="00716E11"/>
    <w:rsid w:val="00717368"/>
    <w:rsid w:val="007175E0"/>
    <w:rsid w:val="0071794E"/>
    <w:rsid w:val="00717D73"/>
    <w:rsid w:val="00717EC8"/>
    <w:rsid w:val="00720174"/>
    <w:rsid w:val="0072028B"/>
    <w:rsid w:val="007210B4"/>
    <w:rsid w:val="00721106"/>
    <w:rsid w:val="00721A1C"/>
    <w:rsid w:val="00721C33"/>
    <w:rsid w:val="00721CC6"/>
    <w:rsid w:val="0072215E"/>
    <w:rsid w:val="007240BD"/>
    <w:rsid w:val="00724B1D"/>
    <w:rsid w:val="00725311"/>
    <w:rsid w:val="00725556"/>
    <w:rsid w:val="0072567B"/>
    <w:rsid w:val="00725B17"/>
    <w:rsid w:val="00725B70"/>
    <w:rsid w:val="00725C4A"/>
    <w:rsid w:val="0072719C"/>
    <w:rsid w:val="0072790E"/>
    <w:rsid w:val="00731102"/>
    <w:rsid w:val="00731A44"/>
    <w:rsid w:val="00731EC0"/>
    <w:rsid w:val="00733140"/>
    <w:rsid w:val="0073365B"/>
    <w:rsid w:val="00733867"/>
    <w:rsid w:val="00733D73"/>
    <w:rsid w:val="00733F92"/>
    <w:rsid w:val="007347C4"/>
    <w:rsid w:val="00734E10"/>
    <w:rsid w:val="00735C39"/>
    <w:rsid w:val="0073601F"/>
    <w:rsid w:val="007362A0"/>
    <w:rsid w:val="007365AE"/>
    <w:rsid w:val="00740159"/>
    <w:rsid w:val="007404BD"/>
    <w:rsid w:val="00740610"/>
    <w:rsid w:val="007406C0"/>
    <w:rsid w:val="0074078C"/>
    <w:rsid w:val="00740A5C"/>
    <w:rsid w:val="00740CCA"/>
    <w:rsid w:val="00740EFD"/>
    <w:rsid w:val="007410F1"/>
    <w:rsid w:val="007432C3"/>
    <w:rsid w:val="007435C3"/>
    <w:rsid w:val="00744009"/>
    <w:rsid w:val="0074416B"/>
    <w:rsid w:val="0074476A"/>
    <w:rsid w:val="00744F7F"/>
    <w:rsid w:val="00745848"/>
    <w:rsid w:val="00745C95"/>
    <w:rsid w:val="00746655"/>
    <w:rsid w:val="00746997"/>
    <w:rsid w:val="00747FEF"/>
    <w:rsid w:val="00750454"/>
    <w:rsid w:val="00752454"/>
    <w:rsid w:val="007531E8"/>
    <w:rsid w:val="00753585"/>
    <w:rsid w:val="007535A4"/>
    <w:rsid w:val="0075363D"/>
    <w:rsid w:val="00753E03"/>
    <w:rsid w:val="007540AC"/>
    <w:rsid w:val="007543BD"/>
    <w:rsid w:val="0075456D"/>
    <w:rsid w:val="00754C6D"/>
    <w:rsid w:val="0075528C"/>
    <w:rsid w:val="00755355"/>
    <w:rsid w:val="00755579"/>
    <w:rsid w:val="0075606A"/>
    <w:rsid w:val="00756355"/>
    <w:rsid w:val="00756A00"/>
    <w:rsid w:val="00756BDE"/>
    <w:rsid w:val="007570AC"/>
    <w:rsid w:val="007601DB"/>
    <w:rsid w:val="00760486"/>
    <w:rsid w:val="00760814"/>
    <w:rsid w:val="007609F0"/>
    <w:rsid w:val="00760E13"/>
    <w:rsid w:val="007615A7"/>
    <w:rsid w:val="007625D1"/>
    <w:rsid w:val="00762B94"/>
    <w:rsid w:val="00762BFC"/>
    <w:rsid w:val="00762CBF"/>
    <w:rsid w:val="00763733"/>
    <w:rsid w:val="00763A8E"/>
    <w:rsid w:val="00764188"/>
    <w:rsid w:val="00764D4C"/>
    <w:rsid w:val="00764F77"/>
    <w:rsid w:val="007662C6"/>
    <w:rsid w:val="007707FA"/>
    <w:rsid w:val="007709B9"/>
    <w:rsid w:val="007709D7"/>
    <w:rsid w:val="00770A0D"/>
    <w:rsid w:val="00770A84"/>
    <w:rsid w:val="00771123"/>
    <w:rsid w:val="00771894"/>
    <w:rsid w:val="00772757"/>
    <w:rsid w:val="0077298B"/>
    <w:rsid w:val="007733C0"/>
    <w:rsid w:val="00773808"/>
    <w:rsid w:val="00774517"/>
    <w:rsid w:val="00775C91"/>
    <w:rsid w:val="00775FB8"/>
    <w:rsid w:val="007760CF"/>
    <w:rsid w:val="0077644E"/>
    <w:rsid w:val="007768ED"/>
    <w:rsid w:val="0077770B"/>
    <w:rsid w:val="00777A73"/>
    <w:rsid w:val="00777DC3"/>
    <w:rsid w:val="00777F2D"/>
    <w:rsid w:val="00780138"/>
    <w:rsid w:val="007806BF"/>
    <w:rsid w:val="007813B7"/>
    <w:rsid w:val="0078162A"/>
    <w:rsid w:val="00781F2E"/>
    <w:rsid w:val="00782820"/>
    <w:rsid w:val="00782E17"/>
    <w:rsid w:val="0078301F"/>
    <w:rsid w:val="0078337E"/>
    <w:rsid w:val="00783893"/>
    <w:rsid w:val="00783CCB"/>
    <w:rsid w:val="0078432C"/>
    <w:rsid w:val="007843AE"/>
    <w:rsid w:val="00784A7A"/>
    <w:rsid w:val="00785762"/>
    <w:rsid w:val="00785B07"/>
    <w:rsid w:val="00785EE2"/>
    <w:rsid w:val="00786C8C"/>
    <w:rsid w:val="00786EEC"/>
    <w:rsid w:val="00787F70"/>
    <w:rsid w:val="00790BB2"/>
    <w:rsid w:val="00790F1B"/>
    <w:rsid w:val="00790F3C"/>
    <w:rsid w:val="0079166D"/>
    <w:rsid w:val="00791ED7"/>
    <w:rsid w:val="0079216C"/>
    <w:rsid w:val="00793422"/>
    <w:rsid w:val="00793BE4"/>
    <w:rsid w:val="00793E82"/>
    <w:rsid w:val="0079405B"/>
    <w:rsid w:val="00794233"/>
    <w:rsid w:val="007946AC"/>
    <w:rsid w:val="00794824"/>
    <w:rsid w:val="00794BD3"/>
    <w:rsid w:val="00794DDE"/>
    <w:rsid w:val="00794EBD"/>
    <w:rsid w:val="007971BD"/>
    <w:rsid w:val="007A07D4"/>
    <w:rsid w:val="007A0C52"/>
    <w:rsid w:val="007A21C1"/>
    <w:rsid w:val="007A2528"/>
    <w:rsid w:val="007A270D"/>
    <w:rsid w:val="007A2AB7"/>
    <w:rsid w:val="007A2D07"/>
    <w:rsid w:val="007A2D89"/>
    <w:rsid w:val="007A337F"/>
    <w:rsid w:val="007A33F8"/>
    <w:rsid w:val="007A3991"/>
    <w:rsid w:val="007A3E05"/>
    <w:rsid w:val="007A3FB6"/>
    <w:rsid w:val="007A3FF9"/>
    <w:rsid w:val="007A422F"/>
    <w:rsid w:val="007A477B"/>
    <w:rsid w:val="007A4E5E"/>
    <w:rsid w:val="007A59FF"/>
    <w:rsid w:val="007A5AFF"/>
    <w:rsid w:val="007A6135"/>
    <w:rsid w:val="007A6139"/>
    <w:rsid w:val="007A6B56"/>
    <w:rsid w:val="007A78AD"/>
    <w:rsid w:val="007A7A65"/>
    <w:rsid w:val="007A7B08"/>
    <w:rsid w:val="007A7E07"/>
    <w:rsid w:val="007B03DC"/>
    <w:rsid w:val="007B1EDF"/>
    <w:rsid w:val="007B235C"/>
    <w:rsid w:val="007B278D"/>
    <w:rsid w:val="007B2C24"/>
    <w:rsid w:val="007B5ED9"/>
    <w:rsid w:val="007B5EF8"/>
    <w:rsid w:val="007B72AC"/>
    <w:rsid w:val="007B72AD"/>
    <w:rsid w:val="007B792B"/>
    <w:rsid w:val="007C0907"/>
    <w:rsid w:val="007C0918"/>
    <w:rsid w:val="007C0CAA"/>
    <w:rsid w:val="007C0D14"/>
    <w:rsid w:val="007C14E0"/>
    <w:rsid w:val="007C1A66"/>
    <w:rsid w:val="007C28C9"/>
    <w:rsid w:val="007C30C1"/>
    <w:rsid w:val="007C31EA"/>
    <w:rsid w:val="007C350E"/>
    <w:rsid w:val="007C3604"/>
    <w:rsid w:val="007C3765"/>
    <w:rsid w:val="007C382D"/>
    <w:rsid w:val="007C38F5"/>
    <w:rsid w:val="007C3941"/>
    <w:rsid w:val="007C399A"/>
    <w:rsid w:val="007C4F8E"/>
    <w:rsid w:val="007C5740"/>
    <w:rsid w:val="007C6286"/>
    <w:rsid w:val="007C6F11"/>
    <w:rsid w:val="007C743A"/>
    <w:rsid w:val="007D0536"/>
    <w:rsid w:val="007D12F3"/>
    <w:rsid w:val="007D18AC"/>
    <w:rsid w:val="007D18E8"/>
    <w:rsid w:val="007D1EFC"/>
    <w:rsid w:val="007D1F29"/>
    <w:rsid w:val="007D2B7F"/>
    <w:rsid w:val="007D3304"/>
    <w:rsid w:val="007D41E3"/>
    <w:rsid w:val="007D456F"/>
    <w:rsid w:val="007D5193"/>
    <w:rsid w:val="007D53ED"/>
    <w:rsid w:val="007D54B5"/>
    <w:rsid w:val="007D5659"/>
    <w:rsid w:val="007D56BB"/>
    <w:rsid w:val="007D641B"/>
    <w:rsid w:val="007E024D"/>
    <w:rsid w:val="007E034F"/>
    <w:rsid w:val="007E0710"/>
    <w:rsid w:val="007E080C"/>
    <w:rsid w:val="007E1016"/>
    <w:rsid w:val="007E1706"/>
    <w:rsid w:val="007E3CA0"/>
    <w:rsid w:val="007E4325"/>
    <w:rsid w:val="007E4446"/>
    <w:rsid w:val="007E4626"/>
    <w:rsid w:val="007E49F6"/>
    <w:rsid w:val="007E5A7F"/>
    <w:rsid w:val="007E5DF9"/>
    <w:rsid w:val="007E677C"/>
    <w:rsid w:val="007E699D"/>
    <w:rsid w:val="007E793D"/>
    <w:rsid w:val="007F031D"/>
    <w:rsid w:val="007F1129"/>
    <w:rsid w:val="007F1B48"/>
    <w:rsid w:val="007F1E73"/>
    <w:rsid w:val="007F2A85"/>
    <w:rsid w:val="007F2BC0"/>
    <w:rsid w:val="007F2C68"/>
    <w:rsid w:val="007F355B"/>
    <w:rsid w:val="007F3701"/>
    <w:rsid w:val="007F3774"/>
    <w:rsid w:val="007F44DD"/>
    <w:rsid w:val="007F4C61"/>
    <w:rsid w:val="007F4E53"/>
    <w:rsid w:val="007F583A"/>
    <w:rsid w:val="007F5A10"/>
    <w:rsid w:val="007F67EF"/>
    <w:rsid w:val="007F6D2E"/>
    <w:rsid w:val="007F7121"/>
    <w:rsid w:val="007F79B4"/>
    <w:rsid w:val="008005B9"/>
    <w:rsid w:val="00801434"/>
    <w:rsid w:val="00802839"/>
    <w:rsid w:val="0080311A"/>
    <w:rsid w:val="00803BA4"/>
    <w:rsid w:val="00805362"/>
    <w:rsid w:val="0080537C"/>
    <w:rsid w:val="008056F7"/>
    <w:rsid w:val="0080593E"/>
    <w:rsid w:val="00805AFA"/>
    <w:rsid w:val="00805F89"/>
    <w:rsid w:val="0080639A"/>
    <w:rsid w:val="008067A9"/>
    <w:rsid w:val="008068A8"/>
    <w:rsid w:val="00806B67"/>
    <w:rsid w:val="00806C3E"/>
    <w:rsid w:val="00806CF5"/>
    <w:rsid w:val="00806DE9"/>
    <w:rsid w:val="00806F06"/>
    <w:rsid w:val="00807429"/>
    <w:rsid w:val="008079BE"/>
    <w:rsid w:val="00807A8C"/>
    <w:rsid w:val="00807EB6"/>
    <w:rsid w:val="00810193"/>
    <w:rsid w:val="008107DC"/>
    <w:rsid w:val="00810BE6"/>
    <w:rsid w:val="0081179B"/>
    <w:rsid w:val="00811823"/>
    <w:rsid w:val="008119E8"/>
    <w:rsid w:val="00811F06"/>
    <w:rsid w:val="00811F10"/>
    <w:rsid w:val="008125BC"/>
    <w:rsid w:val="008136A7"/>
    <w:rsid w:val="00814207"/>
    <w:rsid w:val="00814EAB"/>
    <w:rsid w:val="00814EEB"/>
    <w:rsid w:val="0081501F"/>
    <w:rsid w:val="0081520D"/>
    <w:rsid w:val="00815378"/>
    <w:rsid w:val="00815A7E"/>
    <w:rsid w:val="00815BD9"/>
    <w:rsid w:val="00815C66"/>
    <w:rsid w:val="00816384"/>
    <w:rsid w:val="00816A13"/>
    <w:rsid w:val="008175AF"/>
    <w:rsid w:val="00817889"/>
    <w:rsid w:val="00817EDE"/>
    <w:rsid w:val="008201E6"/>
    <w:rsid w:val="00820381"/>
    <w:rsid w:val="00821074"/>
    <w:rsid w:val="008213F9"/>
    <w:rsid w:val="00821598"/>
    <w:rsid w:val="00821ADD"/>
    <w:rsid w:val="00821F44"/>
    <w:rsid w:val="008221D0"/>
    <w:rsid w:val="008228DF"/>
    <w:rsid w:val="00823A06"/>
    <w:rsid w:val="00823BB0"/>
    <w:rsid w:val="00823FEE"/>
    <w:rsid w:val="00824648"/>
    <w:rsid w:val="00825100"/>
    <w:rsid w:val="008258FD"/>
    <w:rsid w:val="008260BE"/>
    <w:rsid w:val="0082639D"/>
    <w:rsid w:val="00826628"/>
    <w:rsid w:val="0082702E"/>
    <w:rsid w:val="008273DE"/>
    <w:rsid w:val="008275B6"/>
    <w:rsid w:val="00827DA4"/>
    <w:rsid w:val="00827FD4"/>
    <w:rsid w:val="0083052A"/>
    <w:rsid w:val="00830579"/>
    <w:rsid w:val="00830B39"/>
    <w:rsid w:val="00831641"/>
    <w:rsid w:val="00831B0D"/>
    <w:rsid w:val="00832076"/>
    <w:rsid w:val="00832DEC"/>
    <w:rsid w:val="008333C3"/>
    <w:rsid w:val="008344F4"/>
    <w:rsid w:val="00834596"/>
    <w:rsid w:val="00834C82"/>
    <w:rsid w:val="008352DA"/>
    <w:rsid w:val="008355C2"/>
    <w:rsid w:val="00835BE4"/>
    <w:rsid w:val="00836017"/>
    <w:rsid w:val="0083680E"/>
    <w:rsid w:val="00836D73"/>
    <w:rsid w:val="00836F71"/>
    <w:rsid w:val="00837CB6"/>
    <w:rsid w:val="00837D21"/>
    <w:rsid w:val="00837DB3"/>
    <w:rsid w:val="00840065"/>
    <w:rsid w:val="0084065D"/>
    <w:rsid w:val="00841097"/>
    <w:rsid w:val="00842233"/>
    <w:rsid w:val="0084232B"/>
    <w:rsid w:val="00842567"/>
    <w:rsid w:val="00843038"/>
    <w:rsid w:val="0084436F"/>
    <w:rsid w:val="00844655"/>
    <w:rsid w:val="008448C0"/>
    <w:rsid w:val="00844EB4"/>
    <w:rsid w:val="0084551D"/>
    <w:rsid w:val="00846291"/>
    <w:rsid w:val="008466A3"/>
    <w:rsid w:val="00846AD2"/>
    <w:rsid w:val="00846CD4"/>
    <w:rsid w:val="00846DD4"/>
    <w:rsid w:val="00847F1F"/>
    <w:rsid w:val="008505D2"/>
    <w:rsid w:val="00850FAB"/>
    <w:rsid w:val="00851FB7"/>
    <w:rsid w:val="008532D0"/>
    <w:rsid w:val="008541C8"/>
    <w:rsid w:val="00854903"/>
    <w:rsid w:val="00854D4B"/>
    <w:rsid w:val="00855B0F"/>
    <w:rsid w:val="0085618A"/>
    <w:rsid w:val="008567FC"/>
    <w:rsid w:val="008572FC"/>
    <w:rsid w:val="00857871"/>
    <w:rsid w:val="00860676"/>
    <w:rsid w:val="00860F1C"/>
    <w:rsid w:val="0086105D"/>
    <w:rsid w:val="00863385"/>
    <w:rsid w:val="00863863"/>
    <w:rsid w:val="00863AD4"/>
    <w:rsid w:val="00864106"/>
    <w:rsid w:val="0086422E"/>
    <w:rsid w:val="00864C9A"/>
    <w:rsid w:val="00864F50"/>
    <w:rsid w:val="00865013"/>
    <w:rsid w:val="008659D9"/>
    <w:rsid w:val="008663D5"/>
    <w:rsid w:val="00866D1F"/>
    <w:rsid w:val="0086747F"/>
    <w:rsid w:val="00867C5F"/>
    <w:rsid w:val="008708C5"/>
    <w:rsid w:val="00870923"/>
    <w:rsid w:val="00870A15"/>
    <w:rsid w:val="00871A30"/>
    <w:rsid w:val="00871F8F"/>
    <w:rsid w:val="00872619"/>
    <w:rsid w:val="008728E5"/>
    <w:rsid w:val="008730CA"/>
    <w:rsid w:val="008737DF"/>
    <w:rsid w:val="00873CC0"/>
    <w:rsid w:val="008741DE"/>
    <w:rsid w:val="00874445"/>
    <w:rsid w:val="00874F37"/>
    <w:rsid w:val="008751D8"/>
    <w:rsid w:val="0087533A"/>
    <w:rsid w:val="00876EC8"/>
    <w:rsid w:val="0087761D"/>
    <w:rsid w:val="008779B7"/>
    <w:rsid w:val="00877B23"/>
    <w:rsid w:val="00877E2D"/>
    <w:rsid w:val="0088040F"/>
    <w:rsid w:val="00880D25"/>
    <w:rsid w:val="00880DD9"/>
    <w:rsid w:val="00880E0A"/>
    <w:rsid w:val="0088175E"/>
    <w:rsid w:val="00881D89"/>
    <w:rsid w:val="00882F47"/>
    <w:rsid w:val="00883149"/>
    <w:rsid w:val="0088317E"/>
    <w:rsid w:val="00883D15"/>
    <w:rsid w:val="008844D4"/>
    <w:rsid w:val="008845F1"/>
    <w:rsid w:val="008852DA"/>
    <w:rsid w:val="008854AD"/>
    <w:rsid w:val="0088597F"/>
    <w:rsid w:val="008867F9"/>
    <w:rsid w:val="00886F25"/>
    <w:rsid w:val="00886F3C"/>
    <w:rsid w:val="00886FC1"/>
    <w:rsid w:val="00886FFC"/>
    <w:rsid w:val="008871AF"/>
    <w:rsid w:val="00887B50"/>
    <w:rsid w:val="00887CDF"/>
    <w:rsid w:val="00890295"/>
    <w:rsid w:val="00892492"/>
    <w:rsid w:val="00892DFE"/>
    <w:rsid w:val="00892EEE"/>
    <w:rsid w:val="00892F67"/>
    <w:rsid w:val="0089306E"/>
    <w:rsid w:val="008936DD"/>
    <w:rsid w:val="008937BF"/>
    <w:rsid w:val="00893CB2"/>
    <w:rsid w:val="00894B13"/>
    <w:rsid w:val="008954F7"/>
    <w:rsid w:val="00896734"/>
    <w:rsid w:val="008970E6"/>
    <w:rsid w:val="0089721D"/>
    <w:rsid w:val="008972A6"/>
    <w:rsid w:val="008A00CC"/>
    <w:rsid w:val="008A010A"/>
    <w:rsid w:val="008A04C5"/>
    <w:rsid w:val="008A1A24"/>
    <w:rsid w:val="008A204E"/>
    <w:rsid w:val="008A2597"/>
    <w:rsid w:val="008A2F39"/>
    <w:rsid w:val="008A441A"/>
    <w:rsid w:val="008A4524"/>
    <w:rsid w:val="008A5095"/>
    <w:rsid w:val="008A70EF"/>
    <w:rsid w:val="008A7427"/>
    <w:rsid w:val="008A76A2"/>
    <w:rsid w:val="008A7EB0"/>
    <w:rsid w:val="008B027B"/>
    <w:rsid w:val="008B0351"/>
    <w:rsid w:val="008B06DD"/>
    <w:rsid w:val="008B140B"/>
    <w:rsid w:val="008B21EF"/>
    <w:rsid w:val="008B3288"/>
    <w:rsid w:val="008B3B45"/>
    <w:rsid w:val="008B4477"/>
    <w:rsid w:val="008B46E7"/>
    <w:rsid w:val="008B4AF1"/>
    <w:rsid w:val="008B537D"/>
    <w:rsid w:val="008B601C"/>
    <w:rsid w:val="008B62C6"/>
    <w:rsid w:val="008B6D0A"/>
    <w:rsid w:val="008B7D68"/>
    <w:rsid w:val="008C01BA"/>
    <w:rsid w:val="008C0280"/>
    <w:rsid w:val="008C06F5"/>
    <w:rsid w:val="008C09D5"/>
    <w:rsid w:val="008C0DB0"/>
    <w:rsid w:val="008C1DD9"/>
    <w:rsid w:val="008C2104"/>
    <w:rsid w:val="008C2402"/>
    <w:rsid w:val="008C2889"/>
    <w:rsid w:val="008C324C"/>
    <w:rsid w:val="008C46A2"/>
    <w:rsid w:val="008C4FDD"/>
    <w:rsid w:val="008C669C"/>
    <w:rsid w:val="008D0017"/>
    <w:rsid w:val="008D024A"/>
    <w:rsid w:val="008D0933"/>
    <w:rsid w:val="008D1518"/>
    <w:rsid w:val="008D16A6"/>
    <w:rsid w:val="008D1A3E"/>
    <w:rsid w:val="008D1E24"/>
    <w:rsid w:val="008D240F"/>
    <w:rsid w:val="008D290A"/>
    <w:rsid w:val="008D2E53"/>
    <w:rsid w:val="008D3307"/>
    <w:rsid w:val="008D4167"/>
    <w:rsid w:val="008D4668"/>
    <w:rsid w:val="008D46AF"/>
    <w:rsid w:val="008D4D53"/>
    <w:rsid w:val="008D522E"/>
    <w:rsid w:val="008D57B3"/>
    <w:rsid w:val="008D5B93"/>
    <w:rsid w:val="008D5BB1"/>
    <w:rsid w:val="008D5F10"/>
    <w:rsid w:val="008D7227"/>
    <w:rsid w:val="008D7974"/>
    <w:rsid w:val="008D7B74"/>
    <w:rsid w:val="008D7EDB"/>
    <w:rsid w:val="008E07E9"/>
    <w:rsid w:val="008E08C7"/>
    <w:rsid w:val="008E092A"/>
    <w:rsid w:val="008E0CAD"/>
    <w:rsid w:val="008E1ECD"/>
    <w:rsid w:val="008E209A"/>
    <w:rsid w:val="008E32AB"/>
    <w:rsid w:val="008E32D6"/>
    <w:rsid w:val="008E3883"/>
    <w:rsid w:val="008E3BF1"/>
    <w:rsid w:val="008E4067"/>
    <w:rsid w:val="008E40EE"/>
    <w:rsid w:val="008E4127"/>
    <w:rsid w:val="008E41B3"/>
    <w:rsid w:val="008E4652"/>
    <w:rsid w:val="008E5024"/>
    <w:rsid w:val="008E503F"/>
    <w:rsid w:val="008E5291"/>
    <w:rsid w:val="008E5815"/>
    <w:rsid w:val="008E594B"/>
    <w:rsid w:val="008E5BC7"/>
    <w:rsid w:val="008E6351"/>
    <w:rsid w:val="008E6823"/>
    <w:rsid w:val="008E68FE"/>
    <w:rsid w:val="008E692A"/>
    <w:rsid w:val="008E6A96"/>
    <w:rsid w:val="008E74D4"/>
    <w:rsid w:val="008F0436"/>
    <w:rsid w:val="008F0EEE"/>
    <w:rsid w:val="008F181F"/>
    <w:rsid w:val="008F23F6"/>
    <w:rsid w:val="008F2A96"/>
    <w:rsid w:val="008F2E42"/>
    <w:rsid w:val="008F312D"/>
    <w:rsid w:val="008F390B"/>
    <w:rsid w:val="008F3BF6"/>
    <w:rsid w:val="008F47C4"/>
    <w:rsid w:val="008F4C72"/>
    <w:rsid w:val="008F5726"/>
    <w:rsid w:val="008F5842"/>
    <w:rsid w:val="008F5CA5"/>
    <w:rsid w:val="008F622E"/>
    <w:rsid w:val="008F6A37"/>
    <w:rsid w:val="008F7990"/>
    <w:rsid w:val="008F7AD4"/>
    <w:rsid w:val="009002D6"/>
    <w:rsid w:val="00900718"/>
    <w:rsid w:val="00901625"/>
    <w:rsid w:val="00901B20"/>
    <w:rsid w:val="00901CB8"/>
    <w:rsid w:val="00901F20"/>
    <w:rsid w:val="00901FB3"/>
    <w:rsid w:val="00903128"/>
    <w:rsid w:val="00903C41"/>
    <w:rsid w:val="00903E8B"/>
    <w:rsid w:val="00904205"/>
    <w:rsid w:val="0090462D"/>
    <w:rsid w:val="00904871"/>
    <w:rsid w:val="00905C6E"/>
    <w:rsid w:val="0090608C"/>
    <w:rsid w:val="00906276"/>
    <w:rsid w:val="009067E0"/>
    <w:rsid w:val="009068DE"/>
    <w:rsid w:val="00906B01"/>
    <w:rsid w:val="00906EDF"/>
    <w:rsid w:val="00906F87"/>
    <w:rsid w:val="009073B6"/>
    <w:rsid w:val="009102D9"/>
    <w:rsid w:val="0091067F"/>
    <w:rsid w:val="00910DEE"/>
    <w:rsid w:val="00911347"/>
    <w:rsid w:val="009115DE"/>
    <w:rsid w:val="009117BF"/>
    <w:rsid w:val="00912368"/>
    <w:rsid w:val="00912B02"/>
    <w:rsid w:val="00914EF9"/>
    <w:rsid w:val="009153A0"/>
    <w:rsid w:val="00916724"/>
    <w:rsid w:val="00917214"/>
    <w:rsid w:val="009200D1"/>
    <w:rsid w:val="00920271"/>
    <w:rsid w:val="009208F9"/>
    <w:rsid w:val="0092125B"/>
    <w:rsid w:val="009212F2"/>
    <w:rsid w:val="00921D92"/>
    <w:rsid w:val="009229B2"/>
    <w:rsid w:val="00922B86"/>
    <w:rsid w:val="00923F75"/>
    <w:rsid w:val="00924B6E"/>
    <w:rsid w:val="00924CE6"/>
    <w:rsid w:val="00924D15"/>
    <w:rsid w:val="0092523E"/>
    <w:rsid w:val="00925429"/>
    <w:rsid w:val="009273F4"/>
    <w:rsid w:val="00927BA3"/>
    <w:rsid w:val="00930030"/>
    <w:rsid w:val="0093009F"/>
    <w:rsid w:val="00930658"/>
    <w:rsid w:val="00932017"/>
    <w:rsid w:val="009327F4"/>
    <w:rsid w:val="0093283C"/>
    <w:rsid w:val="00932C8A"/>
    <w:rsid w:val="009333D6"/>
    <w:rsid w:val="00933505"/>
    <w:rsid w:val="009337EA"/>
    <w:rsid w:val="00933A41"/>
    <w:rsid w:val="00934D1E"/>
    <w:rsid w:val="009350E6"/>
    <w:rsid w:val="009351CC"/>
    <w:rsid w:val="009355DC"/>
    <w:rsid w:val="00935782"/>
    <w:rsid w:val="009357C8"/>
    <w:rsid w:val="00935864"/>
    <w:rsid w:val="00935AF6"/>
    <w:rsid w:val="00937237"/>
    <w:rsid w:val="00937FDD"/>
    <w:rsid w:val="009401FC"/>
    <w:rsid w:val="00940344"/>
    <w:rsid w:val="009405C4"/>
    <w:rsid w:val="0094078A"/>
    <w:rsid w:val="00940F31"/>
    <w:rsid w:val="0094181C"/>
    <w:rsid w:val="0094213D"/>
    <w:rsid w:val="009426AE"/>
    <w:rsid w:val="00942AA8"/>
    <w:rsid w:val="00942B51"/>
    <w:rsid w:val="00943157"/>
    <w:rsid w:val="009433B4"/>
    <w:rsid w:val="009437E7"/>
    <w:rsid w:val="009442C7"/>
    <w:rsid w:val="0094446E"/>
    <w:rsid w:val="00944F56"/>
    <w:rsid w:val="00944F5F"/>
    <w:rsid w:val="00945266"/>
    <w:rsid w:val="00945441"/>
    <w:rsid w:val="0094611A"/>
    <w:rsid w:val="0094637F"/>
    <w:rsid w:val="0094662B"/>
    <w:rsid w:val="009466B3"/>
    <w:rsid w:val="009469FE"/>
    <w:rsid w:val="00946B37"/>
    <w:rsid w:val="00946C2D"/>
    <w:rsid w:val="009503AB"/>
    <w:rsid w:val="00950BA6"/>
    <w:rsid w:val="00950C0E"/>
    <w:rsid w:val="00950C5B"/>
    <w:rsid w:val="00950EEB"/>
    <w:rsid w:val="0095140F"/>
    <w:rsid w:val="00951FFB"/>
    <w:rsid w:val="00952171"/>
    <w:rsid w:val="0095254D"/>
    <w:rsid w:val="009526EB"/>
    <w:rsid w:val="00953031"/>
    <w:rsid w:val="00953370"/>
    <w:rsid w:val="00953A3F"/>
    <w:rsid w:val="00954A57"/>
    <w:rsid w:val="00954B1B"/>
    <w:rsid w:val="00955108"/>
    <w:rsid w:val="009559A7"/>
    <w:rsid w:val="00955E45"/>
    <w:rsid w:val="009564BA"/>
    <w:rsid w:val="009565CC"/>
    <w:rsid w:val="009565CD"/>
    <w:rsid w:val="00956731"/>
    <w:rsid w:val="00956D3C"/>
    <w:rsid w:val="00957392"/>
    <w:rsid w:val="00957D87"/>
    <w:rsid w:val="00957D93"/>
    <w:rsid w:val="00960256"/>
    <w:rsid w:val="00960400"/>
    <w:rsid w:val="00960480"/>
    <w:rsid w:val="00960691"/>
    <w:rsid w:val="00960A71"/>
    <w:rsid w:val="00960CC9"/>
    <w:rsid w:val="00960CD8"/>
    <w:rsid w:val="00961891"/>
    <w:rsid w:val="00961C77"/>
    <w:rsid w:val="009625F6"/>
    <w:rsid w:val="009627ED"/>
    <w:rsid w:val="00963353"/>
    <w:rsid w:val="00963469"/>
    <w:rsid w:val="009639C1"/>
    <w:rsid w:val="00963F06"/>
    <w:rsid w:val="009646A9"/>
    <w:rsid w:val="00964A50"/>
    <w:rsid w:val="009652CE"/>
    <w:rsid w:val="00965805"/>
    <w:rsid w:val="00965C5A"/>
    <w:rsid w:val="00966792"/>
    <w:rsid w:val="00967098"/>
    <w:rsid w:val="009676E7"/>
    <w:rsid w:val="00967862"/>
    <w:rsid w:val="00967B96"/>
    <w:rsid w:val="00967EC3"/>
    <w:rsid w:val="00970B64"/>
    <w:rsid w:val="009710AD"/>
    <w:rsid w:val="00971AA1"/>
    <w:rsid w:val="00971E85"/>
    <w:rsid w:val="0097270B"/>
    <w:rsid w:val="00972FF2"/>
    <w:rsid w:val="00973184"/>
    <w:rsid w:val="009731A2"/>
    <w:rsid w:val="009732C3"/>
    <w:rsid w:val="009744A9"/>
    <w:rsid w:val="00975019"/>
    <w:rsid w:val="00975865"/>
    <w:rsid w:val="00975BC5"/>
    <w:rsid w:val="00975D69"/>
    <w:rsid w:val="009760EC"/>
    <w:rsid w:val="00977111"/>
    <w:rsid w:val="0098031A"/>
    <w:rsid w:val="00980667"/>
    <w:rsid w:val="009811A5"/>
    <w:rsid w:val="00982650"/>
    <w:rsid w:val="00984759"/>
    <w:rsid w:val="0098485B"/>
    <w:rsid w:val="00984F9A"/>
    <w:rsid w:val="00985068"/>
    <w:rsid w:val="0098530E"/>
    <w:rsid w:val="00985B57"/>
    <w:rsid w:val="0098747B"/>
    <w:rsid w:val="00987D61"/>
    <w:rsid w:val="00990D7E"/>
    <w:rsid w:val="00990EC0"/>
    <w:rsid w:val="0099131F"/>
    <w:rsid w:val="00991632"/>
    <w:rsid w:val="0099194E"/>
    <w:rsid w:val="00991DBD"/>
    <w:rsid w:val="00992342"/>
    <w:rsid w:val="00992979"/>
    <w:rsid w:val="00993FCD"/>
    <w:rsid w:val="009945F6"/>
    <w:rsid w:val="00994CF0"/>
    <w:rsid w:val="00994E1B"/>
    <w:rsid w:val="00995108"/>
    <w:rsid w:val="00996894"/>
    <w:rsid w:val="00996A05"/>
    <w:rsid w:val="00996A86"/>
    <w:rsid w:val="00996D94"/>
    <w:rsid w:val="00996DD9"/>
    <w:rsid w:val="009976ED"/>
    <w:rsid w:val="0099779C"/>
    <w:rsid w:val="00997BEC"/>
    <w:rsid w:val="009A01FB"/>
    <w:rsid w:val="009A0443"/>
    <w:rsid w:val="009A0981"/>
    <w:rsid w:val="009A0988"/>
    <w:rsid w:val="009A0CC3"/>
    <w:rsid w:val="009A18C0"/>
    <w:rsid w:val="009A1FA3"/>
    <w:rsid w:val="009A3862"/>
    <w:rsid w:val="009A3A57"/>
    <w:rsid w:val="009A5515"/>
    <w:rsid w:val="009A5856"/>
    <w:rsid w:val="009A5E87"/>
    <w:rsid w:val="009A6921"/>
    <w:rsid w:val="009A6CF6"/>
    <w:rsid w:val="009A787F"/>
    <w:rsid w:val="009A78FD"/>
    <w:rsid w:val="009A7DA3"/>
    <w:rsid w:val="009B04EE"/>
    <w:rsid w:val="009B0687"/>
    <w:rsid w:val="009B0A14"/>
    <w:rsid w:val="009B0B2E"/>
    <w:rsid w:val="009B0F80"/>
    <w:rsid w:val="009B1468"/>
    <w:rsid w:val="009B170B"/>
    <w:rsid w:val="009B21CE"/>
    <w:rsid w:val="009B22CF"/>
    <w:rsid w:val="009B32AC"/>
    <w:rsid w:val="009B35AF"/>
    <w:rsid w:val="009B3627"/>
    <w:rsid w:val="009B487E"/>
    <w:rsid w:val="009B5213"/>
    <w:rsid w:val="009B5A37"/>
    <w:rsid w:val="009B5F39"/>
    <w:rsid w:val="009B64C1"/>
    <w:rsid w:val="009B65A3"/>
    <w:rsid w:val="009C00FA"/>
    <w:rsid w:val="009C051B"/>
    <w:rsid w:val="009C1C63"/>
    <w:rsid w:val="009C2F55"/>
    <w:rsid w:val="009C383C"/>
    <w:rsid w:val="009C3ACE"/>
    <w:rsid w:val="009C4687"/>
    <w:rsid w:val="009C48E5"/>
    <w:rsid w:val="009C4A57"/>
    <w:rsid w:val="009C4AA5"/>
    <w:rsid w:val="009C50EA"/>
    <w:rsid w:val="009C5DAB"/>
    <w:rsid w:val="009C5DDB"/>
    <w:rsid w:val="009C5ED2"/>
    <w:rsid w:val="009C638F"/>
    <w:rsid w:val="009C639A"/>
    <w:rsid w:val="009C654D"/>
    <w:rsid w:val="009C6599"/>
    <w:rsid w:val="009C6E84"/>
    <w:rsid w:val="009C72BE"/>
    <w:rsid w:val="009C7656"/>
    <w:rsid w:val="009C7F48"/>
    <w:rsid w:val="009D045F"/>
    <w:rsid w:val="009D0AE2"/>
    <w:rsid w:val="009D10E5"/>
    <w:rsid w:val="009D1C28"/>
    <w:rsid w:val="009D212E"/>
    <w:rsid w:val="009D237A"/>
    <w:rsid w:val="009D2D43"/>
    <w:rsid w:val="009D2D9D"/>
    <w:rsid w:val="009D33C7"/>
    <w:rsid w:val="009D3812"/>
    <w:rsid w:val="009D428B"/>
    <w:rsid w:val="009D44D3"/>
    <w:rsid w:val="009D4544"/>
    <w:rsid w:val="009D4718"/>
    <w:rsid w:val="009D4D22"/>
    <w:rsid w:val="009D552E"/>
    <w:rsid w:val="009D6014"/>
    <w:rsid w:val="009D6B41"/>
    <w:rsid w:val="009D6BBF"/>
    <w:rsid w:val="009D783E"/>
    <w:rsid w:val="009D7AAF"/>
    <w:rsid w:val="009D7BB1"/>
    <w:rsid w:val="009D7BDD"/>
    <w:rsid w:val="009E04DC"/>
    <w:rsid w:val="009E04F9"/>
    <w:rsid w:val="009E0611"/>
    <w:rsid w:val="009E0B08"/>
    <w:rsid w:val="009E0CCD"/>
    <w:rsid w:val="009E17EA"/>
    <w:rsid w:val="009E1A59"/>
    <w:rsid w:val="009E20CD"/>
    <w:rsid w:val="009E317A"/>
    <w:rsid w:val="009E3C57"/>
    <w:rsid w:val="009E43C5"/>
    <w:rsid w:val="009E43FE"/>
    <w:rsid w:val="009E45FD"/>
    <w:rsid w:val="009E4689"/>
    <w:rsid w:val="009E4BAF"/>
    <w:rsid w:val="009E5FD4"/>
    <w:rsid w:val="009E7321"/>
    <w:rsid w:val="009F0CD4"/>
    <w:rsid w:val="009F128F"/>
    <w:rsid w:val="009F132B"/>
    <w:rsid w:val="009F148F"/>
    <w:rsid w:val="009F14BE"/>
    <w:rsid w:val="009F202A"/>
    <w:rsid w:val="009F27FC"/>
    <w:rsid w:val="009F2943"/>
    <w:rsid w:val="009F33C1"/>
    <w:rsid w:val="009F3569"/>
    <w:rsid w:val="009F36D4"/>
    <w:rsid w:val="009F3BF0"/>
    <w:rsid w:val="009F40AA"/>
    <w:rsid w:val="009F49E7"/>
    <w:rsid w:val="009F52ED"/>
    <w:rsid w:val="009F54F4"/>
    <w:rsid w:val="009F6041"/>
    <w:rsid w:val="009F6080"/>
    <w:rsid w:val="009F6BFE"/>
    <w:rsid w:val="009F6D5C"/>
    <w:rsid w:val="009F6E14"/>
    <w:rsid w:val="009F6EDE"/>
    <w:rsid w:val="009F6FC5"/>
    <w:rsid w:val="009F752B"/>
    <w:rsid w:val="00A00C3F"/>
    <w:rsid w:val="00A00D27"/>
    <w:rsid w:val="00A00DF3"/>
    <w:rsid w:val="00A01778"/>
    <w:rsid w:val="00A017B4"/>
    <w:rsid w:val="00A02484"/>
    <w:rsid w:val="00A025D4"/>
    <w:rsid w:val="00A02827"/>
    <w:rsid w:val="00A028D8"/>
    <w:rsid w:val="00A02A1D"/>
    <w:rsid w:val="00A02EA1"/>
    <w:rsid w:val="00A030E6"/>
    <w:rsid w:val="00A032C5"/>
    <w:rsid w:val="00A049B9"/>
    <w:rsid w:val="00A050FC"/>
    <w:rsid w:val="00A05452"/>
    <w:rsid w:val="00A0633B"/>
    <w:rsid w:val="00A064C1"/>
    <w:rsid w:val="00A06A29"/>
    <w:rsid w:val="00A06AF2"/>
    <w:rsid w:val="00A06EB6"/>
    <w:rsid w:val="00A06FCD"/>
    <w:rsid w:val="00A07698"/>
    <w:rsid w:val="00A07FEC"/>
    <w:rsid w:val="00A103BE"/>
    <w:rsid w:val="00A10757"/>
    <w:rsid w:val="00A1273D"/>
    <w:rsid w:val="00A12880"/>
    <w:rsid w:val="00A12F84"/>
    <w:rsid w:val="00A13313"/>
    <w:rsid w:val="00A135E7"/>
    <w:rsid w:val="00A140FB"/>
    <w:rsid w:val="00A14808"/>
    <w:rsid w:val="00A14D65"/>
    <w:rsid w:val="00A1511D"/>
    <w:rsid w:val="00A16165"/>
    <w:rsid w:val="00A161BF"/>
    <w:rsid w:val="00A164D3"/>
    <w:rsid w:val="00A168F4"/>
    <w:rsid w:val="00A172CD"/>
    <w:rsid w:val="00A17D67"/>
    <w:rsid w:val="00A20809"/>
    <w:rsid w:val="00A2082C"/>
    <w:rsid w:val="00A20887"/>
    <w:rsid w:val="00A20997"/>
    <w:rsid w:val="00A20DC2"/>
    <w:rsid w:val="00A20DEC"/>
    <w:rsid w:val="00A20EB0"/>
    <w:rsid w:val="00A20F86"/>
    <w:rsid w:val="00A2128A"/>
    <w:rsid w:val="00A22478"/>
    <w:rsid w:val="00A22811"/>
    <w:rsid w:val="00A22B5F"/>
    <w:rsid w:val="00A2321C"/>
    <w:rsid w:val="00A2334A"/>
    <w:rsid w:val="00A2364E"/>
    <w:rsid w:val="00A23DE5"/>
    <w:rsid w:val="00A25D8D"/>
    <w:rsid w:val="00A260CE"/>
    <w:rsid w:val="00A263E3"/>
    <w:rsid w:val="00A26693"/>
    <w:rsid w:val="00A26EFB"/>
    <w:rsid w:val="00A2700D"/>
    <w:rsid w:val="00A2739E"/>
    <w:rsid w:val="00A27A6D"/>
    <w:rsid w:val="00A27CA6"/>
    <w:rsid w:val="00A30662"/>
    <w:rsid w:val="00A30DB6"/>
    <w:rsid w:val="00A30F76"/>
    <w:rsid w:val="00A313A0"/>
    <w:rsid w:val="00A3154D"/>
    <w:rsid w:val="00A3235F"/>
    <w:rsid w:val="00A324A5"/>
    <w:rsid w:val="00A34B4C"/>
    <w:rsid w:val="00A354F9"/>
    <w:rsid w:val="00A359C6"/>
    <w:rsid w:val="00A35BAC"/>
    <w:rsid w:val="00A360A4"/>
    <w:rsid w:val="00A365DD"/>
    <w:rsid w:val="00A36E03"/>
    <w:rsid w:val="00A403D7"/>
    <w:rsid w:val="00A41B6D"/>
    <w:rsid w:val="00A41CB3"/>
    <w:rsid w:val="00A426F4"/>
    <w:rsid w:val="00A427E1"/>
    <w:rsid w:val="00A4283C"/>
    <w:rsid w:val="00A43712"/>
    <w:rsid w:val="00A43BF3"/>
    <w:rsid w:val="00A43F26"/>
    <w:rsid w:val="00A44CFD"/>
    <w:rsid w:val="00A456AA"/>
    <w:rsid w:val="00A45B7E"/>
    <w:rsid w:val="00A463A3"/>
    <w:rsid w:val="00A4737F"/>
    <w:rsid w:val="00A475F9"/>
    <w:rsid w:val="00A4774D"/>
    <w:rsid w:val="00A47B5B"/>
    <w:rsid w:val="00A504E1"/>
    <w:rsid w:val="00A505CB"/>
    <w:rsid w:val="00A508FB"/>
    <w:rsid w:val="00A50F86"/>
    <w:rsid w:val="00A51F8F"/>
    <w:rsid w:val="00A52A53"/>
    <w:rsid w:val="00A52FA9"/>
    <w:rsid w:val="00A53318"/>
    <w:rsid w:val="00A53895"/>
    <w:rsid w:val="00A54282"/>
    <w:rsid w:val="00A54DD3"/>
    <w:rsid w:val="00A55229"/>
    <w:rsid w:val="00A55662"/>
    <w:rsid w:val="00A55737"/>
    <w:rsid w:val="00A55E28"/>
    <w:rsid w:val="00A56974"/>
    <w:rsid w:val="00A56B10"/>
    <w:rsid w:val="00A56BDD"/>
    <w:rsid w:val="00A57662"/>
    <w:rsid w:val="00A6012E"/>
    <w:rsid w:val="00A61050"/>
    <w:rsid w:val="00A62315"/>
    <w:rsid w:val="00A623A0"/>
    <w:rsid w:val="00A63463"/>
    <w:rsid w:val="00A63468"/>
    <w:rsid w:val="00A63BAF"/>
    <w:rsid w:val="00A63D9F"/>
    <w:rsid w:val="00A642A6"/>
    <w:rsid w:val="00A6474B"/>
    <w:rsid w:val="00A65813"/>
    <w:rsid w:val="00A65AFD"/>
    <w:rsid w:val="00A65EFC"/>
    <w:rsid w:val="00A6630C"/>
    <w:rsid w:val="00A66F4C"/>
    <w:rsid w:val="00A6748D"/>
    <w:rsid w:val="00A67E8C"/>
    <w:rsid w:val="00A707D1"/>
    <w:rsid w:val="00A70A04"/>
    <w:rsid w:val="00A70A67"/>
    <w:rsid w:val="00A70A74"/>
    <w:rsid w:val="00A70C78"/>
    <w:rsid w:val="00A70DE3"/>
    <w:rsid w:val="00A71184"/>
    <w:rsid w:val="00A712F8"/>
    <w:rsid w:val="00A716F1"/>
    <w:rsid w:val="00A71F24"/>
    <w:rsid w:val="00A72797"/>
    <w:rsid w:val="00A72D6A"/>
    <w:rsid w:val="00A73B9E"/>
    <w:rsid w:val="00A73EF5"/>
    <w:rsid w:val="00A73F75"/>
    <w:rsid w:val="00A754FB"/>
    <w:rsid w:val="00A76E50"/>
    <w:rsid w:val="00A804FA"/>
    <w:rsid w:val="00A80C3E"/>
    <w:rsid w:val="00A81151"/>
    <w:rsid w:val="00A813C4"/>
    <w:rsid w:val="00A81796"/>
    <w:rsid w:val="00A81999"/>
    <w:rsid w:val="00A81B52"/>
    <w:rsid w:val="00A8215E"/>
    <w:rsid w:val="00A822AE"/>
    <w:rsid w:val="00A823B4"/>
    <w:rsid w:val="00A82787"/>
    <w:rsid w:val="00A82B57"/>
    <w:rsid w:val="00A82C75"/>
    <w:rsid w:val="00A82E41"/>
    <w:rsid w:val="00A82F0D"/>
    <w:rsid w:val="00A835C4"/>
    <w:rsid w:val="00A84BAE"/>
    <w:rsid w:val="00A85130"/>
    <w:rsid w:val="00A855E4"/>
    <w:rsid w:val="00A85D13"/>
    <w:rsid w:val="00A85D88"/>
    <w:rsid w:val="00A8627C"/>
    <w:rsid w:val="00A86332"/>
    <w:rsid w:val="00A869B1"/>
    <w:rsid w:val="00A86C72"/>
    <w:rsid w:val="00A8727D"/>
    <w:rsid w:val="00A90178"/>
    <w:rsid w:val="00A9055E"/>
    <w:rsid w:val="00A90576"/>
    <w:rsid w:val="00A911CA"/>
    <w:rsid w:val="00A912D2"/>
    <w:rsid w:val="00A91B98"/>
    <w:rsid w:val="00A91C8C"/>
    <w:rsid w:val="00A91F99"/>
    <w:rsid w:val="00A9223B"/>
    <w:rsid w:val="00A92673"/>
    <w:rsid w:val="00A92891"/>
    <w:rsid w:val="00A93F9D"/>
    <w:rsid w:val="00A94372"/>
    <w:rsid w:val="00A94F2A"/>
    <w:rsid w:val="00A9614B"/>
    <w:rsid w:val="00A966B7"/>
    <w:rsid w:val="00A96D90"/>
    <w:rsid w:val="00A9718A"/>
    <w:rsid w:val="00A97304"/>
    <w:rsid w:val="00A9783E"/>
    <w:rsid w:val="00AA030C"/>
    <w:rsid w:val="00AA1408"/>
    <w:rsid w:val="00AA1719"/>
    <w:rsid w:val="00AA1C88"/>
    <w:rsid w:val="00AA1E5D"/>
    <w:rsid w:val="00AA2810"/>
    <w:rsid w:val="00AA398B"/>
    <w:rsid w:val="00AA42CE"/>
    <w:rsid w:val="00AA4D81"/>
    <w:rsid w:val="00AA536D"/>
    <w:rsid w:val="00AA5930"/>
    <w:rsid w:val="00AA5FE9"/>
    <w:rsid w:val="00AA6346"/>
    <w:rsid w:val="00AA640E"/>
    <w:rsid w:val="00AA69CC"/>
    <w:rsid w:val="00AA6E04"/>
    <w:rsid w:val="00AA7000"/>
    <w:rsid w:val="00AA7EB9"/>
    <w:rsid w:val="00AB076D"/>
    <w:rsid w:val="00AB128E"/>
    <w:rsid w:val="00AB151E"/>
    <w:rsid w:val="00AB2010"/>
    <w:rsid w:val="00AB2081"/>
    <w:rsid w:val="00AB2264"/>
    <w:rsid w:val="00AB35AD"/>
    <w:rsid w:val="00AB3A28"/>
    <w:rsid w:val="00AB3B88"/>
    <w:rsid w:val="00AB3B8F"/>
    <w:rsid w:val="00AB3C07"/>
    <w:rsid w:val="00AB4762"/>
    <w:rsid w:val="00AB4D9E"/>
    <w:rsid w:val="00AB5312"/>
    <w:rsid w:val="00AB5587"/>
    <w:rsid w:val="00AB5E00"/>
    <w:rsid w:val="00AB5E93"/>
    <w:rsid w:val="00AB63B1"/>
    <w:rsid w:val="00AB65E2"/>
    <w:rsid w:val="00AB66AC"/>
    <w:rsid w:val="00AB698D"/>
    <w:rsid w:val="00AB6E94"/>
    <w:rsid w:val="00AB7048"/>
    <w:rsid w:val="00AB70DB"/>
    <w:rsid w:val="00AB745B"/>
    <w:rsid w:val="00AB7529"/>
    <w:rsid w:val="00AC0290"/>
    <w:rsid w:val="00AC0340"/>
    <w:rsid w:val="00AC03FA"/>
    <w:rsid w:val="00AC1071"/>
    <w:rsid w:val="00AC11E8"/>
    <w:rsid w:val="00AC17F6"/>
    <w:rsid w:val="00AC1C46"/>
    <w:rsid w:val="00AC1E0A"/>
    <w:rsid w:val="00AC2921"/>
    <w:rsid w:val="00AC2B0D"/>
    <w:rsid w:val="00AC2F2C"/>
    <w:rsid w:val="00AC2F8B"/>
    <w:rsid w:val="00AC31CC"/>
    <w:rsid w:val="00AC3B11"/>
    <w:rsid w:val="00AC4A4C"/>
    <w:rsid w:val="00AC4F9F"/>
    <w:rsid w:val="00AC58BB"/>
    <w:rsid w:val="00AC60D9"/>
    <w:rsid w:val="00AC6BD9"/>
    <w:rsid w:val="00AC6E36"/>
    <w:rsid w:val="00AD0FC0"/>
    <w:rsid w:val="00AD19B5"/>
    <w:rsid w:val="00AD1F7E"/>
    <w:rsid w:val="00AD2445"/>
    <w:rsid w:val="00AD2765"/>
    <w:rsid w:val="00AD2A59"/>
    <w:rsid w:val="00AD3575"/>
    <w:rsid w:val="00AD3BA0"/>
    <w:rsid w:val="00AD3E67"/>
    <w:rsid w:val="00AD46DE"/>
    <w:rsid w:val="00AD579C"/>
    <w:rsid w:val="00AD62A2"/>
    <w:rsid w:val="00AD62FF"/>
    <w:rsid w:val="00AD675D"/>
    <w:rsid w:val="00AD6774"/>
    <w:rsid w:val="00AD6CBE"/>
    <w:rsid w:val="00AD6FD2"/>
    <w:rsid w:val="00AD73C6"/>
    <w:rsid w:val="00AD7E7D"/>
    <w:rsid w:val="00AE0105"/>
    <w:rsid w:val="00AE0351"/>
    <w:rsid w:val="00AE0DA0"/>
    <w:rsid w:val="00AE0FD3"/>
    <w:rsid w:val="00AE14B7"/>
    <w:rsid w:val="00AE23F2"/>
    <w:rsid w:val="00AE2581"/>
    <w:rsid w:val="00AE2F2F"/>
    <w:rsid w:val="00AE2F50"/>
    <w:rsid w:val="00AE4870"/>
    <w:rsid w:val="00AE51CE"/>
    <w:rsid w:val="00AE57CA"/>
    <w:rsid w:val="00AE64ED"/>
    <w:rsid w:val="00AE67EA"/>
    <w:rsid w:val="00AE6A50"/>
    <w:rsid w:val="00AE6AA2"/>
    <w:rsid w:val="00AE6C23"/>
    <w:rsid w:val="00AE716B"/>
    <w:rsid w:val="00AE7387"/>
    <w:rsid w:val="00AE75BE"/>
    <w:rsid w:val="00AF1CB3"/>
    <w:rsid w:val="00AF2608"/>
    <w:rsid w:val="00AF2B49"/>
    <w:rsid w:val="00AF2B6B"/>
    <w:rsid w:val="00AF37E9"/>
    <w:rsid w:val="00AF3800"/>
    <w:rsid w:val="00AF3E6E"/>
    <w:rsid w:val="00AF4EF1"/>
    <w:rsid w:val="00AF6E9C"/>
    <w:rsid w:val="00AF712A"/>
    <w:rsid w:val="00B00924"/>
    <w:rsid w:val="00B01198"/>
    <w:rsid w:val="00B01FAB"/>
    <w:rsid w:val="00B02085"/>
    <w:rsid w:val="00B022E3"/>
    <w:rsid w:val="00B02823"/>
    <w:rsid w:val="00B02BC2"/>
    <w:rsid w:val="00B02D4D"/>
    <w:rsid w:val="00B02E34"/>
    <w:rsid w:val="00B03179"/>
    <w:rsid w:val="00B03400"/>
    <w:rsid w:val="00B03B04"/>
    <w:rsid w:val="00B03B9D"/>
    <w:rsid w:val="00B0451F"/>
    <w:rsid w:val="00B045D9"/>
    <w:rsid w:val="00B046C8"/>
    <w:rsid w:val="00B047C2"/>
    <w:rsid w:val="00B049A8"/>
    <w:rsid w:val="00B04C1E"/>
    <w:rsid w:val="00B04CD2"/>
    <w:rsid w:val="00B054A9"/>
    <w:rsid w:val="00B05682"/>
    <w:rsid w:val="00B064A8"/>
    <w:rsid w:val="00B0652D"/>
    <w:rsid w:val="00B070BF"/>
    <w:rsid w:val="00B07675"/>
    <w:rsid w:val="00B07D15"/>
    <w:rsid w:val="00B10415"/>
    <w:rsid w:val="00B104F9"/>
    <w:rsid w:val="00B1107C"/>
    <w:rsid w:val="00B11667"/>
    <w:rsid w:val="00B119B4"/>
    <w:rsid w:val="00B11F2B"/>
    <w:rsid w:val="00B12326"/>
    <w:rsid w:val="00B12A4D"/>
    <w:rsid w:val="00B12C1D"/>
    <w:rsid w:val="00B1323E"/>
    <w:rsid w:val="00B139E1"/>
    <w:rsid w:val="00B14A13"/>
    <w:rsid w:val="00B14D74"/>
    <w:rsid w:val="00B14E4E"/>
    <w:rsid w:val="00B15369"/>
    <w:rsid w:val="00B15785"/>
    <w:rsid w:val="00B15B25"/>
    <w:rsid w:val="00B1691F"/>
    <w:rsid w:val="00B16A92"/>
    <w:rsid w:val="00B16FDC"/>
    <w:rsid w:val="00B174C9"/>
    <w:rsid w:val="00B17D1A"/>
    <w:rsid w:val="00B20CD8"/>
    <w:rsid w:val="00B21304"/>
    <w:rsid w:val="00B213F9"/>
    <w:rsid w:val="00B21F6C"/>
    <w:rsid w:val="00B22357"/>
    <w:rsid w:val="00B230DD"/>
    <w:rsid w:val="00B23241"/>
    <w:rsid w:val="00B234B6"/>
    <w:rsid w:val="00B23B5E"/>
    <w:rsid w:val="00B241C6"/>
    <w:rsid w:val="00B244DD"/>
    <w:rsid w:val="00B249DD"/>
    <w:rsid w:val="00B24C0C"/>
    <w:rsid w:val="00B24DEA"/>
    <w:rsid w:val="00B24E73"/>
    <w:rsid w:val="00B24FB4"/>
    <w:rsid w:val="00B252D7"/>
    <w:rsid w:val="00B257B4"/>
    <w:rsid w:val="00B262AE"/>
    <w:rsid w:val="00B26655"/>
    <w:rsid w:val="00B26A18"/>
    <w:rsid w:val="00B26B08"/>
    <w:rsid w:val="00B26C2B"/>
    <w:rsid w:val="00B270F5"/>
    <w:rsid w:val="00B2712E"/>
    <w:rsid w:val="00B2719C"/>
    <w:rsid w:val="00B27636"/>
    <w:rsid w:val="00B301C3"/>
    <w:rsid w:val="00B308E4"/>
    <w:rsid w:val="00B30C5B"/>
    <w:rsid w:val="00B30DAB"/>
    <w:rsid w:val="00B31D85"/>
    <w:rsid w:val="00B31E8D"/>
    <w:rsid w:val="00B322C3"/>
    <w:rsid w:val="00B32C46"/>
    <w:rsid w:val="00B32EC6"/>
    <w:rsid w:val="00B33415"/>
    <w:rsid w:val="00B334BE"/>
    <w:rsid w:val="00B339AC"/>
    <w:rsid w:val="00B33A36"/>
    <w:rsid w:val="00B33C03"/>
    <w:rsid w:val="00B33E41"/>
    <w:rsid w:val="00B34323"/>
    <w:rsid w:val="00B34335"/>
    <w:rsid w:val="00B344C2"/>
    <w:rsid w:val="00B35061"/>
    <w:rsid w:val="00B35086"/>
    <w:rsid w:val="00B36344"/>
    <w:rsid w:val="00B4029C"/>
    <w:rsid w:val="00B4070D"/>
    <w:rsid w:val="00B4091E"/>
    <w:rsid w:val="00B416AD"/>
    <w:rsid w:val="00B41BAE"/>
    <w:rsid w:val="00B41D8D"/>
    <w:rsid w:val="00B426F0"/>
    <w:rsid w:val="00B43B16"/>
    <w:rsid w:val="00B43C09"/>
    <w:rsid w:val="00B44C67"/>
    <w:rsid w:val="00B45D2E"/>
    <w:rsid w:val="00B45D63"/>
    <w:rsid w:val="00B46528"/>
    <w:rsid w:val="00B47B15"/>
    <w:rsid w:val="00B47C42"/>
    <w:rsid w:val="00B502DF"/>
    <w:rsid w:val="00B516FD"/>
    <w:rsid w:val="00B517CB"/>
    <w:rsid w:val="00B525E9"/>
    <w:rsid w:val="00B52BAB"/>
    <w:rsid w:val="00B5315C"/>
    <w:rsid w:val="00B53460"/>
    <w:rsid w:val="00B53F20"/>
    <w:rsid w:val="00B544A3"/>
    <w:rsid w:val="00B54B0A"/>
    <w:rsid w:val="00B54C2B"/>
    <w:rsid w:val="00B550DD"/>
    <w:rsid w:val="00B57520"/>
    <w:rsid w:val="00B57633"/>
    <w:rsid w:val="00B57829"/>
    <w:rsid w:val="00B57FFA"/>
    <w:rsid w:val="00B605E1"/>
    <w:rsid w:val="00B6100C"/>
    <w:rsid w:val="00B61285"/>
    <w:rsid w:val="00B61BCC"/>
    <w:rsid w:val="00B6234B"/>
    <w:rsid w:val="00B625F2"/>
    <w:rsid w:val="00B6318B"/>
    <w:rsid w:val="00B63797"/>
    <w:rsid w:val="00B637A4"/>
    <w:rsid w:val="00B64749"/>
    <w:rsid w:val="00B647CD"/>
    <w:rsid w:val="00B64AF0"/>
    <w:rsid w:val="00B64FD4"/>
    <w:rsid w:val="00B650D7"/>
    <w:rsid w:val="00B65204"/>
    <w:rsid w:val="00B65DB7"/>
    <w:rsid w:val="00B66118"/>
    <w:rsid w:val="00B671F4"/>
    <w:rsid w:val="00B6724E"/>
    <w:rsid w:val="00B677B3"/>
    <w:rsid w:val="00B67C83"/>
    <w:rsid w:val="00B7012D"/>
    <w:rsid w:val="00B7048A"/>
    <w:rsid w:val="00B705A7"/>
    <w:rsid w:val="00B70F2B"/>
    <w:rsid w:val="00B71308"/>
    <w:rsid w:val="00B71F4F"/>
    <w:rsid w:val="00B72E4F"/>
    <w:rsid w:val="00B732F0"/>
    <w:rsid w:val="00B734FA"/>
    <w:rsid w:val="00B73688"/>
    <w:rsid w:val="00B7370A"/>
    <w:rsid w:val="00B73F51"/>
    <w:rsid w:val="00B74170"/>
    <w:rsid w:val="00B74C99"/>
    <w:rsid w:val="00B74D71"/>
    <w:rsid w:val="00B759CB"/>
    <w:rsid w:val="00B75AB5"/>
    <w:rsid w:val="00B76087"/>
    <w:rsid w:val="00B76122"/>
    <w:rsid w:val="00B76CE8"/>
    <w:rsid w:val="00B771BF"/>
    <w:rsid w:val="00B7733D"/>
    <w:rsid w:val="00B776F6"/>
    <w:rsid w:val="00B77BEF"/>
    <w:rsid w:val="00B80CFA"/>
    <w:rsid w:val="00B80D02"/>
    <w:rsid w:val="00B828F1"/>
    <w:rsid w:val="00B82B17"/>
    <w:rsid w:val="00B82E11"/>
    <w:rsid w:val="00B8363E"/>
    <w:rsid w:val="00B847D4"/>
    <w:rsid w:val="00B848D7"/>
    <w:rsid w:val="00B84A7B"/>
    <w:rsid w:val="00B84B2A"/>
    <w:rsid w:val="00B84EA8"/>
    <w:rsid w:val="00B8592C"/>
    <w:rsid w:val="00B8609C"/>
    <w:rsid w:val="00B86370"/>
    <w:rsid w:val="00B8685B"/>
    <w:rsid w:val="00B86A24"/>
    <w:rsid w:val="00B87922"/>
    <w:rsid w:val="00B87D47"/>
    <w:rsid w:val="00B9056E"/>
    <w:rsid w:val="00B9091A"/>
    <w:rsid w:val="00B91D23"/>
    <w:rsid w:val="00B9296D"/>
    <w:rsid w:val="00B93803"/>
    <w:rsid w:val="00B93FEE"/>
    <w:rsid w:val="00B941D9"/>
    <w:rsid w:val="00B95205"/>
    <w:rsid w:val="00B96110"/>
    <w:rsid w:val="00B968D4"/>
    <w:rsid w:val="00B96DF7"/>
    <w:rsid w:val="00B96E1E"/>
    <w:rsid w:val="00B96E6C"/>
    <w:rsid w:val="00B96EB6"/>
    <w:rsid w:val="00B97D99"/>
    <w:rsid w:val="00B97E87"/>
    <w:rsid w:val="00BA0278"/>
    <w:rsid w:val="00BA034C"/>
    <w:rsid w:val="00BA06C3"/>
    <w:rsid w:val="00BA0C59"/>
    <w:rsid w:val="00BA0D6A"/>
    <w:rsid w:val="00BA1544"/>
    <w:rsid w:val="00BA1550"/>
    <w:rsid w:val="00BA15E1"/>
    <w:rsid w:val="00BA1C91"/>
    <w:rsid w:val="00BA20F6"/>
    <w:rsid w:val="00BA2C02"/>
    <w:rsid w:val="00BA2D2D"/>
    <w:rsid w:val="00BA3610"/>
    <w:rsid w:val="00BA3616"/>
    <w:rsid w:val="00BA3FE7"/>
    <w:rsid w:val="00BA4029"/>
    <w:rsid w:val="00BA4CCC"/>
    <w:rsid w:val="00BA5032"/>
    <w:rsid w:val="00BA63EB"/>
    <w:rsid w:val="00BA676D"/>
    <w:rsid w:val="00BA6E31"/>
    <w:rsid w:val="00BA7296"/>
    <w:rsid w:val="00BA7392"/>
    <w:rsid w:val="00BA75AD"/>
    <w:rsid w:val="00BB05C3"/>
    <w:rsid w:val="00BB0C59"/>
    <w:rsid w:val="00BB1E4E"/>
    <w:rsid w:val="00BB1E8E"/>
    <w:rsid w:val="00BB1ED8"/>
    <w:rsid w:val="00BB1F83"/>
    <w:rsid w:val="00BB2733"/>
    <w:rsid w:val="00BB2788"/>
    <w:rsid w:val="00BB3394"/>
    <w:rsid w:val="00BB3827"/>
    <w:rsid w:val="00BB48B1"/>
    <w:rsid w:val="00BB4C34"/>
    <w:rsid w:val="00BB5B6B"/>
    <w:rsid w:val="00BB5BD6"/>
    <w:rsid w:val="00BB5E41"/>
    <w:rsid w:val="00BB5EB7"/>
    <w:rsid w:val="00BB714F"/>
    <w:rsid w:val="00BB7F8D"/>
    <w:rsid w:val="00BB7FB9"/>
    <w:rsid w:val="00BC00DD"/>
    <w:rsid w:val="00BC0321"/>
    <w:rsid w:val="00BC0662"/>
    <w:rsid w:val="00BC0B05"/>
    <w:rsid w:val="00BC0E9F"/>
    <w:rsid w:val="00BC10E0"/>
    <w:rsid w:val="00BC1B97"/>
    <w:rsid w:val="00BC1E79"/>
    <w:rsid w:val="00BC2819"/>
    <w:rsid w:val="00BC302F"/>
    <w:rsid w:val="00BC330C"/>
    <w:rsid w:val="00BC33BC"/>
    <w:rsid w:val="00BC3623"/>
    <w:rsid w:val="00BC3A13"/>
    <w:rsid w:val="00BC3D01"/>
    <w:rsid w:val="00BC4187"/>
    <w:rsid w:val="00BC4844"/>
    <w:rsid w:val="00BC4DB9"/>
    <w:rsid w:val="00BC5A26"/>
    <w:rsid w:val="00BC5FB6"/>
    <w:rsid w:val="00BC5FEF"/>
    <w:rsid w:val="00BC6309"/>
    <w:rsid w:val="00BC654D"/>
    <w:rsid w:val="00BC7BB5"/>
    <w:rsid w:val="00BD08CE"/>
    <w:rsid w:val="00BD0922"/>
    <w:rsid w:val="00BD0B9D"/>
    <w:rsid w:val="00BD15DE"/>
    <w:rsid w:val="00BD1646"/>
    <w:rsid w:val="00BD219F"/>
    <w:rsid w:val="00BD25C3"/>
    <w:rsid w:val="00BD4187"/>
    <w:rsid w:val="00BD450B"/>
    <w:rsid w:val="00BD4802"/>
    <w:rsid w:val="00BD587F"/>
    <w:rsid w:val="00BD6419"/>
    <w:rsid w:val="00BD6DDD"/>
    <w:rsid w:val="00BD7795"/>
    <w:rsid w:val="00BD785E"/>
    <w:rsid w:val="00BE02E1"/>
    <w:rsid w:val="00BE0B13"/>
    <w:rsid w:val="00BE114B"/>
    <w:rsid w:val="00BE1D82"/>
    <w:rsid w:val="00BE211D"/>
    <w:rsid w:val="00BE2DD1"/>
    <w:rsid w:val="00BE32D4"/>
    <w:rsid w:val="00BE34A5"/>
    <w:rsid w:val="00BE38CB"/>
    <w:rsid w:val="00BE3AE8"/>
    <w:rsid w:val="00BE4311"/>
    <w:rsid w:val="00BE4A49"/>
    <w:rsid w:val="00BE525F"/>
    <w:rsid w:val="00BE563D"/>
    <w:rsid w:val="00BE60FE"/>
    <w:rsid w:val="00BE61D1"/>
    <w:rsid w:val="00BE7B19"/>
    <w:rsid w:val="00BF1247"/>
    <w:rsid w:val="00BF136A"/>
    <w:rsid w:val="00BF1C75"/>
    <w:rsid w:val="00BF2836"/>
    <w:rsid w:val="00BF391A"/>
    <w:rsid w:val="00BF41DC"/>
    <w:rsid w:val="00BF4768"/>
    <w:rsid w:val="00BF49C4"/>
    <w:rsid w:val="00BF4A0E"/>
    <w:rsid w:val="00BF4B1D"/>
    <w:rsid w:val="00BF4BA6"/>
    <w:rsid w:val="00BF5259"/>
    <w:rsid w:val="00BF57E2"/>
    <w:rsid w:val="00BF592A"/>
    <w:rsid w:val="00BF6A37"/>
    <w:rsid w:val="00BF6DD3"/>
    <w:rsid w:val="00BF7054"/>
    <w:rsid w:val="00BF7B89"/>
    <w:rsid w:val="00BF7F71"/>
    <w:rsid w:val="00BF7FC0"/>
    <w:rsid w:val="00C00071"/>
    <w:rsid w:val="00C004A6"/>
    <w:rsid w:val="00C007C5"/>
    <w:rsid w:val="00C00EA2"/>
    <w:rsid w:val="00C00F16"/>
    <w:rsid w:val="00C01CC5"/>
    <w:rsid w:val="00C028BF"/>
    <w:rsid w:val="00C0296C"/>
    <w:rsid w:val="00C02BB5"/>
    <w:rsid w:val="00C02E14"/>
    <w:rsid w:val="00C02F8A"/>
    <w:rsid w:val="00C030F4"/>
    <w:rsid w:val="00C03142"/>
    <w:rsid w:val="00C038A7"/>
    <w:rsid w:val="00C040B3"/>
    <w:rsid w:val="00C04EB1"/>
    <w:rsid w:val="00C0554B"/>
    <w:rsid w:val="00C05D2B"/>
    <w:rsid w:val="00C06245"/>
    <w:rsid w:val="00C06CAA"/>
    <w:rsid w:val="00C06FA8"/>
    <w:rsid w:val="00C07B0B"/>
    <w:rsid w:val="00C07F2F"/>
    <w:rsid w:val="00C104B3"/>
    <w:rsid w:val="00C10832"/>
    <w:rsid w:val="00C108D9"/>
    <w:rsid w:val="00C114AD"/>
    <w:rsid w:val="00C122D5"/>
    <w:rsid w:val="00C1252F"/>
    <w:rsid w:val="00C15075"/>
    <w:rsid w:val="00C153AF"/>
    <w:rsid w:val="00C15929"/>
    <w:rsid w:val="00C15DD0"/>
    <w:rsid w:val="00C15DF5"/>
    <w:rsid w:val="00C160B0"/>
    <w:rsid w:val="00C17555"/>
    <w:rsid w:val="00C17747"/>
    <w:rsid w:val="00C1778D"/>
    <w:rsid w:val="00C17B19"/>
    <w:rsid w:val="00C17EED"/>
    <w:rsid w:val="00C17F86"/>
    <w:rsid w:val="00C20231"/>
    <w:rsid w:val="00C20A7C"/>
    <w:rsid w:val="00C20CDC"/>
    <w:rsid w:val="00C20D9F"/>
    <w:rsid w:val="00C20EEC"/>
    <w:rsid w:val="00C21086"/>
    <w:rsid w:val="00C21103"/>
    <w:rsid w:val="00C21DA4"/>
    <w:rsid w:val="00C2222E"/>
    <w:rsid w:val="00C22A76"/>
    <w:rsid w:val="00C22C6B"/>
    <w:rsid w:val="00C22E30"/>
    <w:rsid w:val="00C23B7E"/>
    <w:rsid w:val="00C23C82"/>
    <w:rsid w:val="00C241C4"/>
    <w:rsid w:val="00C248A1"/>
    <w:rsid w:val="00C257FB"/>
    <w:rsid w:val="00C25C3C"/>
    <w:rsid w:val="00C263D1"/>
    <w:rsid w:val="00C2733E"/>
    <w:rsid w:val="00C27441"/>
    <w:rsid w:val="00C27F6A"/>
    <w:rsid w:val="00C30359"/>
    <w:rsid w:val="00C30896"/>
    <w:rsid w:val="00C308AC"/>
    <w:rsid w:val="00C30EDE"/>
    <w:rsid w:val="00C30F71"/>
    <w:rsid w:val="00C31AD1"/>
    <w:rsid w:val="00C31B90"/>
    <w:rsid w:val="00C31C6D"/>
    <w:rsid w:val="00C31DBE"/>
    <w:rsid w:val="00C3201A"/>
    <w:rsid w:val="00C32BAF"/>
    <w:rsid w:val="00C33690"/>
    <w:rsid w:val="00C34C89"/>
    <w:rsid w:val="00C34E9E"/>
    <w:rsid w:val="00C356B4"/>
    <w:rsid w:val="00C35C2B"/>
    <w:rsid w:val="00C36058"/>
    <w:rsid w:val="00C36CA7"/>
    <w:rsid w:val="00C376AE"/>
    <w:rsid w:val="00C3794C"/>
    <w:rsid w:val="00C402E5"/>
    <w:rsid w:val="00C40926"/>
    <w:rsid w:val="00C415C1"/>
    <w:rsid w:val="00C41747"/>
    <w:rsid w:val="00C41A12"/>
    <w:rsid w:val="00C41A46"/>
    <w:rsid w:val="00C41F2D"/>
    <w:rsid w:val="00C45582"/>
    <w:rsid w:val="00C460C5"/>
    <w:rsid w:val="00C46296"/>
    <w:rsid w:val="00C46403"/>
    <w:rsid w:val="00C46E44"/>
    <w:rsid w:val="00C47ADC"/>
    <w:rsid w:val="00C47B9B"/>
    <w:rsid w:val="00C47D6A"/>
    <w:rsid w:val="00C47FFB"/>
    <w:rsid w:val="00C500AB"/>
    <w:rsid w:val="00C501D7"/>
    <w:rsid w:val="00C50779"/>
    <w:rsid w:val="00C51734"/>
    <w:rsid w:val="00C51D00"/>
    <w:rsid w:val="00C5289C"/>
    <w:rsid w:val="00C52AC1"/>
    <w:rsid w:val="00C53610"/>
    <w:rsid w:val="00C5516D"/>
    <w:rsid w:val="00C56073"/>
    <w:rsid w:val="00C569E7"/>
    <w:rsid w:val="00C578D1"/>
    <w:rsid w:val="00C6007D"/>
    <w:rsid w:val="00C6097C"/>
    <w:rsid w:val="00C619D5"/>
    <w:rsid w:val="00C62017"/>
    <w:rsid w:val="00C62FF0"/>
    <w:rsid w:val="00C63101"/>
    <w:rsid w:val="00C633EC"/>
    <w:rsid w:val="00C63641"/>
    <w:rsid w:val="00C64633"/>
    <w:rsid w:val="00C64F42"/>
    <w:rsid w:val="00C65383"/>
    <w:rsid w:val="00C6590F"/>
    <w:rsid w:val="00C66177"/>
    <w:rsid w:val="00C66790"/>
    <w:rsid w:val="00C66792"/>
    <w:rsid w:val="00C67287"/>
    <w:rsid w:val="00C679A7"/>
    <w:rsid w:val="00C67A27"/>
    <w:rsid w:val="00C70123"/>
    <w:rsid w:val="00C7044B"/>
    <w:rsid w:val="00C7077E"/>
    <w:rsid w:val="00C71214"/>
    <w:rsid w:val="00C712EC"/>
    <w:rsid w:val="00C715D7"/>
    <w:rsid w:val="00C71FA1"/>
    <w:rsid w:val="00C73426"/>
    <w:rsid w:val="00C73834"/>
    <w:rsid w:val="00C73C99"/>
    <w:rsid w:val="00C73FF0"/>
    <w:rsid w:val="00C746B8"/>
    <w:rsid w:val="00C747E9"/>
    <w:rsid w:val="00C74F6A"/>
    <w:rsid w:val="00C75B24"/>
    <w:rsid w:val="00C760CD"/>
    <w:rsid w:val="00C760CF"/>
    <w:rsid w:val="00C764C2"/>
    <w:rsid w:val="00C766A6"/>
    <w:rsid w:val="00C767B0"/>
    <w:rsid w:val="00C768EA"/>
    <w:rsid w:val="00C76DE7"/>
    <w:rsid w:val="00C77230"/>
    <w:rsid w:val="00C7774E"/>
    <w:rsid w:val="00C77CB9"/>
    <w:rsid w:val="00C77DC2"/>
    <w:rsid w:val="00C802B3"/>
    <w:rsid w:val="00C80B11"/>
    <w:rsid w:val="00C80FF0"/>
    <w:rsid w:val="00C81080"/>
    <w:rsid w:val="00C825B8"/>
    <w:rsid w:val="00C82B30"/>
    <w:rsid w:val="00C82FF7"/>
    <w:rsid w:val="00C83231"/>
    <w:rsid w:val="00C84233"/>
    <w:rsid w:val="00C848C1"/>
    <w:rsid w:val="00C84928"/>
    <w:rsid w:val="00C84B1D"/>
    <w:rsid w:val="00C858DD"/>
    <w:rsid w:val="00C8622D"/>
    <w:rsid w:val="00C86DF3"/>
    <w:rsid w:val="00C874F4"/>
    <w:rsid w:val="00C87A4F"/>
    <w:rsid w:val="00C87C59"/>
    <w:rsid w:val="00C90A39"/>
    <w:rsid w:val="00C91112"/>
    <w:rsid w:val="00C9117B"/>
    <w:rsid w:val="00C91307"/>
    <w:rsid w:val="00C918EF"/>
    <w:rsid w:val="00C91B58"/>
    <w:rsid w:val="00C92A6B"/>
    <w:rsid w:val="00C92D64"/>
    <w:rsid w:val="00C94382"/>
    <w:rsid w:val="00C9466C"/>
    <w:rsid w:val="00C94BDE"/>
    <w:rsid w:val="00C94C1C"/>
    <w:rsid w:val="00C95662"/>
    <w:rsid w:val="00C9590E"/>
    <w:rsid w:val="00C95CD7"/>
    <w:rsid w:val="00C9619B"/>
    <w:rsid w:val="00C964FD"/>
    <w:rsid w:val="00C96515"/>
    <w:rsid w:val="00C96BCC"/>
    <w:rsid w:val="00C973D5"/>
    <w:rsid w:val="00C9772D"/>
    <w:rsid w:val="00C97857"/>
    <w:rsid w:val="00C97E02"/>
    <w:rsid w:val="00C97E79"/>
    <w:rsid w:val="00CA0329"/>
    <w:rsid w:val="00CA0AC0"/>
    <w:rsid w:val="00CA123F"/>
    <w:rsid w:val="00CA1496"/>
    <w:rsid w:val="00CA1689"/>
    <w:rsid w:val="00CA178C"/>
    <w:rsid w:val="00CA1ACD"/>
    <w:rsid w:val="00CA2350"/>
    <w:rsid w:val="00CA2DAD"/>
    <w:rsid w:val="00CA2FDD"/>
    <w:rsid w:val="00CA3888"/>
    <w:rsid w:val="00CA3D2D"/>
    <w:rsid w:val="00CA3F22"/>
    <w:rsid w:val="00CA47BE"/>
    <w:rsid w:val="00CA5C22"/>
    <w:rsid w:val="00CA6699"/>
    <w:rsid w:val="00CA6B63"/>
    <w:rsid w:val="00CA6E29"/>
    <w:rsid w:val="00CA6FB7"/>
    <w:rsid w:val="00CA7FF7"/>
    <w:rsid w:val="00CB0365"/>
    <w:rsid w:val="00CB1529"/>
    <w:rsid w:val="00CB1725"/>
    <w:rsid w:val="00CB17AE"/>
    <w:rsid w:val="00CB207F"/>
    <w:rsid w:val="00CB21D4"/>
    <w:rsid w:val="00CB292C"/>
    <w:rsid w:val="00CB2A5B"/>
    <w:rsid w:val="00CB3D31"/>
    <w:rsid w:val="00CB3E83"/>
    <w:rsid w:val="00CB4750"/>
    <w:rsid w:val="00CB51EF"/>
    <w:rsid w:val="00CB5739"/>
    <w:rsid w:val="00CB6138"/>
    <w:rsid w:val="00CB61E1"/>
    <w:rsid w:val="00CB628A"/>
    <w:rsid w:val="00CB6BCF"/>
    <w:rsid w:val="00CB6E5D"/>
    <w:rsid w:val="00CB71BA"/>
    <w:rsid w:val="00CB732D"/>
    <w:rsid w:val="00CB7713"/>
    <w:rsid w:val="00CC0DF9"/>
    <w:rsid w:val="00CC1537"/>
    <w:rsid w:val="00CC17DE"/>
    <w:rsid w:val="00CC212A"/>
    <w:rsid w:val="00CC235D"/>
    <w:rsid w:val="00CC2546"/>
    <w:rsid w:val="00CC28E0"/>
    <w:rsid w:val="00CC2BDE"/>
    <w:rsid w:val="00CC2F93"/>
    <w:rsid w:val="00CC37E2"/>
    <w:rsid w:val="00CC48E4"/>
    <w:rsid w:val="00CC494D"/>
    <w:rsid w:val="00CC4986"/>
    <w:rsid w:val="00CC57D3"/>
    <w:rsid w:val="00CC586C"/>
    <w:rsid w:val="00CC5B1A"/>
    <w:rsid w:val="00CC5E8F"/>
    <w:rsid w:val="00CC6553"/>
    <w:rsid w:val="00CC6B09"/>
    <w:rsid w:val="00CD114D"/>
    <w:rsid w:val="00CD1721"/>
    <w:rsid w:val="00CD1BA4"/>
    <w:rsid w:val="00CD25D4"/>
    <w:rsid w:val="00CD2E2D"/>
    <w:rsid w:val="00CD3B38"/>
    <w:rsid w:val="00CD44C8"/>
    <w:rsid w:val="00CD5063"/>
    <w:rsid w:val="00CD5E3C"/>
    <w:rsid w:val="00CD5E59"/>
    <w:rsid w:val="00CD6065"/>
    <w:rsid w:val="00CD6B8E"/>
    <w:rsid w:val="00CD73AE"/>
    <w:rsid w:val="00CD79BA"/>
    <w:rsid w:val="00CE07D3"/>
    <w:rsid w:val="00CE101E"/>
    <w:rsid w:val="00CE1673"/>
    <w:rsid w:val="00CE17DC"/>
    <w:rsid w:val="00CE1AE6"/>
    <w:rsid w:val="00CE1BEB"/>
    <w:rsid w:val="00CE1FA0"/>
    <w:rsid w:val="00CE2670"/>
    <w:rsid w:val="00CE314F"/>
    <w:rsid w:val="00CE3DA3"/>
    <w:rsid w:val="00CE3F7B"/>
    <w:rsid w:val="00CE45C4"/>
    <w:rsid w:val="00CE5106"/>
    <w:rsid w:val="00CE5D2D"/>
    <w:rsid w:val="00CE5F68"/>
    <w:rsid w:val="00CE5FDA"/>
    <w:rsid w:val="00CE60ED"/>
    <w:rsid w:val="00CE6111"/>
    <w:rsid w:val="00CE6D85"/>
    <w:rsid w:val="00CE6DAB"/>
    <w:rsid w:val="00CE714B"/>
    <w:rsid w:val="00CE7238"/>
    <w:rsid w:val="00CE73BC"/>
    <w:rsid w:val="00CE7B54"/>
    <w:rsid w:val="00CF020D"/>
    <w:rsid w:val="00CF0DBB"/>
    <w:rsid w:val="00CF0F83"/>
    <w:rsid w:val="00CF10BF"/>
    <w:rsid w:val="00CF1AD7"/>
    <w:rsid w:val="00CF1ECD"/>
    <w:rsid w:val="00CF2023"/>
    <w:rsid w:val="00CF216A"/>
    <w:rsid w:val="00CF2228"/>
    <w:rsid w:val="00CF279B"/>
    <w:rsid w:val="00CF306B"/>
    <w:rsid w:val="00CF35B4"/>
    <w:rsid w:val="00CF3F2B"/>
    <w:rsid w:val="00CF479A"/>
    <w:rsid w:val="00CF4FF4"/>
    <w:rsid w:val="00CF5792"/>
    <w:rsid w:val="00CF7202"/>
    <w:rsid w:val="00CF7252"/>
    <w:rsid w:val="00CF78D7"/>
    <w:rsid w:val="00CF7F8C"/>
    <w:rsid w:val="00D00639"/>
    <w:rsid w:val="00D011E2"/>
    <w:rsid w:val="00D018EF"/>
    <w:rsid w:val="00D023AE"/>
    <w:rsid w:val="00D02621"/>
    <w:rsid w:val="00D02695"/>
    <w:rsid w:val="00D03441"/>
    <w:rsid w:val="00D03A20"/>
    <w:rsid w:val="00D04EDD"/>
    <w:rsid w:val="00D056A7"/>
    <w:rsid w:val="00D060C9"/>
    <w:rsid w:val="00D0661A"/>
    <w:rsid w:val="00D06DE7"/>
    <w:rsid w:val="00D07D57"/>
    <w:rsid w:val="00D10377"/>
    <w:rsid w:val="00D103E5"/>
    <w:rsid w:val="00D10539"/>
    <w:rsid w:val="00D105BD"/>
    <w:rsid w:val="00D11DAF"/>
    <w:rsid w:val="00D12B86"/>
    <w:rsid w:val="00D13346"/>
    <w:rsid w:val="00D13A58"/>
    <w:rsid w:val="00D1422D"/>
    <w:rsid w:val="00D14948"/>
    <w:rsid w:val="00D1569D"/>
    <w:rsid w:val="00D15C4A"/>
    <w:rsid w:val="00D16392"/>
    <w:rsid w:val="00D164C1"/>
    <w:rsid w:val="00D1668B"/>
    <w:rsid w:val="00D16B45"/>
    <w:rsid w:val="00D16B8E"/>
    <w:rsid w:val="00D20029"/>
    <w:rsid w:val="00D200DE"/>
    <w:rsid w:val="00D20A6E"/>
    <w:rsid w:val="00D20F6D"/>
    <w:rsid w:val="00D21528"/>
    <w:rsid w:val="00D21903"/>
    <w:rsid w:val="00D21B13"/>
    <w:rsid w:val="00D22011"/>
    <w:rsid w:val="00D224EB"/>
    <w:rsid w:val="00D226A0"/>
    <w:rsid w:val="00D22866"/>
    <w:rsid w:val="00D22BF4"/>
    <w:rsid w:val="00D22CE6"/>
    <w:rsid w:val="00D22E1A"/>
    <w:rsid w:val="00D23558"/>
    <w:rsid w:val="00D25C5C"/>
    <w:rsid w:val="00D2649A"/>
    <w:rsid w:val="00D2656C"/>
    <w:rsid w:val="00D26725"/>
    <w:rsid w:val="00D2693F"/>
    <w:rsid w:val="00D26CAF"/>
    <w:rsid w:val="00D26CCF"/>
    <w:rsid w:val="00D27466"/>
    <w:rsid w:val="00D27D29"/>
    <w:rsid w:val="00D27FB0"/>
    <w:rsid w:val="00D30E02"/>
    <w:rsid w:val="00D31011"/>
    <w:rsid w:val="00D31723"/>
    <w:rsid w:val="00D31B0A"/>
    <w:rsid w:val="00D3205C"/>
    <w:rsid w:val="00D32207"/>
    <w:rsid w:val="00D3300C"/>
    <w:rsid w:val="00D334C8"/>
    <w:rsid w:val="00D33853"/>
    <w:rsid w:val="00D34C13"/>
    <w:rsid w:val="00D34DCA"/>
    <w:rsid w:val="00D35F3C"/>
    <w:rsid w:val="00D3724E"/>
    <w:rsid w:val="00D375A7"/>
    <w:rsid w:val="00D37859"/>
    <w:rsid w:val="00D37ABD"/>
    <w:rsid w:val="00D40A6C"/>
    <w:rsid w:val="00D40D90"/>
    <w:rsid w:val="00D4123B"/>
    <w:rsid w:val="00D412AD"/>
    <w:rsid w:val="00D41B07"/>
    <w:rsid w:val="00D41FAE"/>
    <w:rsid w:val="00D4286B"/>
    <w:rsid w:val="00D428FA"/>
    <w:rsid w:val="00D436AB"/>
    <w:rsid w:val="00D43933"/>
    <w:rsid w:val="00D43A88"/>
    <w:rsid w:val="00D4445E"/>
    <w:rsid w:val="00D45D75"/>
    <w:rsid w:val="00D45E46"/>
    <w:rsid w:val="00D46C8E"/>
    <w:rsid w:val="00D47543"/>
    <w:rsid w:val="00D478D8"/>
    <w:rsid w:val="00D47D3A"/>
    <w:rsid w:val="00D512E8"/>
    <w:rsid w:val="00D51D6A"/>
    <w:rsid w:val="00D5211F"/>
    <w:rsid w:val="00D52A09"/>
    <w:rsid w:val="00D52B39"/>
    <w:rsid w:val="00D52ED7"/>
    <w:rsid w:val="00D54BF1"/>
    <w:rsid w:val="00D54DEA"/>
    <w:rsid w:val="00D556B6"/>
    <w:rsid w:val="00D568FE"/>
    <w:rsid w:val="00D56D25"/>
    <w:rsid w:val="00D577E7"/>
    <w:rsid w:val="00D60174"/>
    <w:rsid w:val="00D60BC3"/>
    <w:rsid w:val="00D60D12"/>
    <w:rsid w:val="00D615D5"/>
    <w:rsid w:val="00D626C1"/>
    <w:rsid w:val="00D629DC"/>
    <w:rsid w:val="00D629F2"/>
    <w:rsid w:val="00D6360D"/>
    <w:rsid w:val="00D638C3"/>
    <w:rsid w:val="00D63AC2"/>
    <w:rsid w:val="00D64156"/>
    <w:rsid w:val="00D650CA"/>
    <w:rsid w:val="00D65E32"/>
    <w:rsid w:val="00D662A3"/>
    <w:rsid w:val="00D66B98"/>
    <w:rsid w:val="00D671D6"/>
    <w:rsid w:val="00D67541"/>
    <w:rsid w:val="00D704F5"/>
    <w:rsid w:val="00D705AC"/>
    <w:rsid w:val="00D70F3D"/>
    <w:rsid w:val="00D71B2B"/>
    <w:rsid w:val="00D71D5B"/>
    <w:rsid w:val="00D723A1"/>
    <w:rsid w:val="00D728F9"/>
    <w:rsid w:val="00D72D04"/>
    <w:rsid w:val="00D72F7D"/>
    <w:rsid w:val="00D734E7"/>
    <w:rsid w:val="00D73EFA"/>
    <w:rsid w:val="00D7454C"/>
    <w:rsid w:val="00D74764"/>
    <w:rsid w:val="00D748EB"/>
    <w:rsid w:val="00D74D6E"/>
    <w:rsid w:val="00D753CB"/>
    <w:rsid w:val="00D758B0"/>
    <w:rsid w:val="00D75A40"/>
    <w:rsid w:val="00D75E3E"/>
    <w:rsid w:val="00D76A6E"/>
    <w:rsid w:val="00D76DED"/>
    <w:rsid w:val="00D77302"/>
    <w:rsid w:val="00D77674"/>
    <w:rsid w:val="00D80C62"/>
    <w:rsid w:val="00D814FA"/>
    <w:rsid w:val="00D822C0"/>
    <w:rsid w:val="00D82346"/>
    <w:rsid w:val="00D829FC"/>
    <w:rsid w:val="00D82BD2"/>
    <w:rsid w:val="00D82F31"/>
    <w:rsid w:val="00D83991"/>
    <w:rsid w:val="00D83FF4"/>
    <w:rsid w:val="00D84AC7"/>
    <w:rsid w:val="00D85104"/>
    <w:rsid w:val="00D853ED"/>
    <w:rsid w:val="00D8635A"/>
    <w:rsid w:val="00D87A02"/>
    <w:rsid w:val="00D90043"/>
    <w:rsid w:val="00D9011B"/>
    <w:rsid w:val="00D90869"/>
    <w:rsid w:val="00D90A0A"/>
    <w:rsid w:val="00D90B00"/>
    <w:rsid w:val="00D911D3"/>
    <w:rsid w:val="00D916A5"/>
    <w:rsid w:val="00D91F55"/>
    <w:rsid w:val="00D923FC"/>
    <w:rsid w:val="00D92ED8"/>
    <w:rsid w:val="00D9325E"/>
    <w:rsid w:val="00D936EA"/>
    <w:rsid w:val="00D945E9"/>
    <w:rsid w:val="00D95631"/>
    <w:rsid w:val="00D958D6"/>
    <w:rsid w:val="00D96379"/>
    <w:rsid w:val="00D96876"/>
    <w:rsid w:val="00D96E8D"/>
    <w:rsid w:val="00D97C84"/>
    <w:rsid w:val="00DA0E56"/>
    <w:rsid w:val="00DA20C6"/>
    <w:rsid w:val="00DA2FA6"/>
    <w:rsid w:val="00DA3548"/>
    <w:rsid w:val="00DA38BE"/>
    <w:rsid w:val="00DA3A41"/>
    <w:rsid w:val="00DA3DE0"/>
    <w:rsid w:val="00DA54B7"/>
    <w:rsid w:val="00DA5543"/>
    <w:rsid w:val="00DA5694"/>
    <w:rsid w:val="00DA56E4"/>
    <w:rsid w:val="00DA595B"/>
    <w:rsid w:val="00DA5C4C"/>
    <w:rsid w:val="00DA5DDB"/>
    <w:rsid w:val="00DA6676"/>
    <w:rsid w:val="00DA6F4B"/>
    <w:rsid w:val="00DA726E"/>
    <w:rsid w:val="00DA73BE"/>
    <w:rsid w:val="00DA750F"/>
    <w:rsid w:val="00DA75BE"/>
    <w:rsid w:val="00DA7B7A"/>
    <w:rsid w:val="00DB0578"/>
    <w:rsid w:val="00DB066E"/>
    <w:rsid w:val="00DB091D"/>
    <w:rsid w:val="00DB09DF"/>
    <w:rsid w:val="00DB09E2"/>
    <w:rsid w:val="00DB0AEF"/>
    <w:rsid w:val="00DB19A5"/>
    <w:rsid w:val="00DB1BA2"/>
    <w:rsid w:val="00DB1F20"/>
    <w:rsid w:val="00DB263D"/>
    <w:rsid w:val="00DB2A81"/>
    <w:rsid w:val="00DB2B53"/>
    <w:rsid w:val="00DB3313"/>
    <w:rsid w:val="00DB3D84"/>
    <w:rsid w:val="00DB44F6"/>
    <w:rsid w:val="00DB4721"/>
    <w:rsid w:val="00DB476B"/>
    <w:rsid w:val="00DB484E"/>
    <w:rsid w:val="00DB4D8A"/>
    <w:rsid w:val="00DB7B84"/>
    <w:rsid w:val="00DB7C17"/>
    <w:rsid w:val="00DB7D66"/>
    <w:rsid w:val="00DC02B8"/>
    <w:rsid w:val="00DC0679"/>
    <w:rsid w:val="00DC08B7"/>
    <w:rsid w:val="00DC08CD"/>
    <w:rsid w:val="00DC0AB9"/>
    <w:rsid w:val="00DC0AEE"/>
    <w:rsid w:val="00DC1FB6"/>
    <w:rsid w:val="00DC2283"/>
    <w:rsid w:val="00DC2AF0"/>
    <w:rsid w:val="00DC2E0A"/>
    <w:rsid w:val="00DC3080"/>
    <w:rsid w:val="00DC38A2"/>
    <w:rsid w:val="00DC451E"/>
    <w:rsid w:val="00DC4A6B"/>
    <w:rsid w:val="00DC4AC6"/>
    <w:rsid w:val="00DC4B11"/>
    <w:rsid w:val="00DC562F"/>
    <w:rsid w:val="00DC58C3"/>
    <w:rsid w:val="00DC59E2"/>
    <w:rsid w:val="00DC64BA"/>
    <w:rsid w:val="00DC7654"/>
    <w:rsid w:val="00DC7C1D"/>
    <w:rsid w:val="00DD0ECA"/>
    <w:rsid w:val="00DD1096"/>
    <w:rsid w:val="00DD11CE"/>
    <w:rsid w:val="00DD1391"/>
    <w:rsid w:val="00DD203D"/>
    <w:rsid w:val="00DD2054"/>
    <w:rsid w:val="00DD2F4C"/>
    <w:rsid w:val="00DD3402"/>
    <w:rsid w:val="00DD361E"/>
    <w:rsid w:val="00DD3992"/>
    <w:rsid w:val="00DD3DD1"/>
    <w:rsid w:val="00DD400C"/>
    <w:rsid w:val="00DD42FB"/>
    <w:rsid w:val="00DD7003"/>
    <w:rsid w:val="00DD73A1"/>
    <w:rsid w:val="00DE00FC"/>
    <w:rsid w:val="00DE02F1"/>
    <w:rsid w:val="00DE04C4"/>
    <w:rsid w:val="00DE0C43"/>
    <w:rsid w:val="00DE0EB1"/>
    <w:rsid w:val="00DE1A92"/>
    <w:rsid w:val="00DE1CBF"/>
    <w:rsid w:val="00DE232D"/>
    <w:rsid w:val="00DE2788"/>
    <w:rsid w:val="00DE2E1E"/>
    <w:rsid w:val="00DE32CB"/>
    <w:rsid w:val="00DE3C2A"/>
    <w:rsid w:val="00DE5247"/>
    <w:rsid w:val="00DE5323"/>
    <w:rsid w:val="00DE54BF"/>
    <w:rsid w:val="00DE5B76"/>
    <w:rsid w:val="00DE5C0F"/>
    <w:rsid w:val="00DE5FE6"/>
    <w:rsid w:val="00DE6010"/>
    <w:rsid w:val="00DE6222"/>
    <w:rsid w:val="00DE7856"/>
    <w:rsid w:val="00DF063D"/>
    <w:rsid w:val="00DF176D"/>
    <w:rsid w:val="00DF2333"/>
    <w:rsid w:val="00DF2393"/>
    <w:rsid w:val="00DF3474"/>
    <w:rsid w:val="00DF3E49"/>
    <w:rsid w:val="00DF51A4"/>
    <w:rsid w:val="00DF5822"/>
    <w:rsid w:val="00DF5D07"/>
    <w:rsid w:val="00DF7621"/>
    <w:rsid w:val="00DF7AE2"/>
    <w:rsid w:val="00DF7F0D"/>
    <w:rsid w:val="00DF7FC4"/>
    <w:rsid w:val="00E001B0"/>
    <w:rsid w:val="00E004C8"/>
    <w:rsid w:val="00E019EB"/>
    <w:rsid w:val="00E01E02"/>
    <w:rsid w:val="00E024D6"/>
    <w:rsid w:val="00E02A52"/>
    <w:rsid w:val="00E037C9"/>
    <w:rsid w:val="00E03B33"/>
    <w:rsid w:val="00E03DF2"/>
    <w:rsid w:val="00E048FE"/>
    <w:rsid w:val="00E05610"/>
    <w:rsid w:val="00E05AC8"/>
    <w:rsid w:val="00E05C4A"/>
    <w:rsid w:val="00E060F3"/>
    <w:rsid w:val="00E06BA9"/>
    <w:rsid w:val="00E06C3F"/>
    <w:rsid w:val="00E0718D"/>
    <w:rsid w:val="00E07298"/>
    <w:rsid w:val="00E1057A"/>
    <w:rsid w:val="00E10948"/>
    <w:rsid w:val="00E10ADF"/>
    <w:rsid w:val="00E10EB9"/>
    <w:rsid w:val="00E12E7E"/>
    <w:rsid w:val="00E12EB8"/>
    <w:rsid w:val="00E1393F"/>
    <w:rsid w:val="00E14AA8"/>
    <w:rsid w:val="00E14B63"/>
    <w:rsid w:val="00E14C09"/>
    <w:rsid w:val="00E14D54"/>
    <w:rsid w:val="00E15D18"/>
    <w:rsid w:val="00E16747"/>
    <w:rsid w:val="00E17AEE"/>
    <w:rsid w:val="00E17C9C"/>
    <w:rsid w:val="00E2020A"/>
    <w:rsid w:val="00E209D1"/>
    <w:rsid w:val="00E21460"/>
    <w:rsid w:val="00E228B9"/>
    <w:rsid w:val="00E24093"/>
    <w:rsid w:val="00E25C11"/>
    <w:rsid w:val="00E25CDD"/>
    <w:rsid w:val="00E267CC"/>
    <w:rsid w:val="00E2752D"/>
    <w:rsid w:val="00E3009E"/>
    <w:rsid w:val="00E3012C"/>
    <w:rsid w:val="00E30216"/>
    <w:rsid w:val="00E308E8"/>
    <w:rsid w:val="00E30AFA"/>
    <w:rsid w:val="00E32E76"/>
    <w:rsid w:val="00E33571"/>
    <w:rsid w:val="00E33597"/>
    <w:rsid w:val="00E33773"/>
    <w:rsid w:val="00E33924"/>
    <w:rsid w:val="00E339C7"/>
    <w:rsid w:val="00E340AD"/>
    <w:rsid w:val="00E3499F"/>
    <w:rsid w:val="00E34C74"/>
    <w:rsid w:val="00E35076"/>
    <w:rsid w:val="00E35808"/>
    <w:rsid w:val="00E35836"/>
    <w:rsid w:val="00E36729"/>
    <w:rsid w:val="00E36C10"/>
    <w:rsid w:val="00E3706E"/>
    <w:rsid w:val="00E37CA6"/>
    <w:rsid w:val="00E37CCD"/>
    <w:rsid w:val="00E40CCA"/>
    <w:rsid w:val="00E40D0A"/>
    <w:rsid w:val="00E41C48"/>
    <w:rsid w:val="00E42E33"/>
    <w:rsid w:val="00E4334A"/>
    <w:rsid w:val="00E4360E"/>
    <w:rsid w:val="00E437FE"/>
    <w:rsid w:val="00E43FD7"/>
    <w:rsid w:val="00E45249"/>
    <w:rsid w:val="00E45257"/>
    <w:rsid w:val="00E45368"/>
    <w:rsid w:val="00E453AD"/>
    <w:rsid w:val="00E45428"/>
    <w:rsid w:val="00E4656C"/>
    <w:rsid w:val="00E46685"/>
    <w:rsid w:val="00E46957"/>
    <w:rsid w:val="00E4753B"/>
    <w:rsid w:val="00E5034F"/>
    <w:rsid w:val="00E507E8"/>
    <w:rsid w:val="00E50844"/>
    <w:rsid w:val="00E509C8"/>
    <w:rsid w:val="00E50E91"/>
    <w:rsid w:val="00E51A92"/>
    <w:rsid w:val="00E525DD"/>
    <w:rsid w:val="00E52C26"/>
    <w:rsid w:val="00E52ED6"/>
    <w:rsid w:val="00E536CB"/>
    <w:rsid w:val="00E53D3F"/>
    <w:rsid w:val="00E5489E"/>
    <w:rsid w:val="00E55236"/>
    <w:rsid w:val="00E553F7"/>
    <w:rsid w:val="00E555A8"/>
    <w:rsid w:val="00E564AE"/>
    <w:rsid w:val="00E56721"/>
    <w:rsid w:val="00E56937"/>
    <w:rsid w:val="00E57D09"/>
    <w:rsid w:val="00E57E6A"/>
    <w:rsid w:val="00E60444"/>
    <w:rsid w:val="00E60751"/>
    <w:rsid w:val="00E613A0"/>
    <w:rsid w:val="00E613E6"/>
    <w:rsid w:val="00E62B93"/>
    <w:rsid w:val="00E63227"/>
    <w:rsid w:val="00E6443D"/>
    <w:rsid w:val="00E64731"/>
    <w:rsid w:val="00E647C9"/>
    <w:rsid w:val="00E6562A"/>
    <w:rsid w:val="00E65D5A"/>
    <w:rsid w:val="00E65DE9"/>
    <w:rsid w:val="00E65ED2"/>
    <w:rsid w:val="00E662B1"/>
    <w:rsid w:val="00E66BE2"/>
    <w:rsid w:val="00E66F39"/>
    <w:rsid w:val="00E67596"/>
    <w:rsid w:val="00E676AB"/>
    <w:rsid w:val="00E70F7B"/>
    <w:rsid w:val="00E71247"/>
    <w:rsid w:val="00E71ABF"/>
    <w:rsid w:val="00E71D6D"/>
    <w:rsid w:val="00E71FC6"/>
    <w:rsid w:val="00E7208B"/>
    <w:rsid w:val="00E73ADB"/>
    <w:rsid w:val="00E74EAA"/>
    <w:rsid w:val="00E754D2"/>
    <w:rsid w:val="00E75DBE"/>
    <w:rsid w:val="00E7650D"/>
    <w:rsid w:val="00E76568"/>
    <w:rsid w:val="00E76A1F"/>
    <w:rsid w:val="00E76BF9"/>
    <w:rsid w:val="00E77044"/>
    <w:rsid w:val="00E8011C"/>
    <w:rsid w:val="00E80195"/>
    <w:rsid w:val="00E802CE"/>
    <w:rsid w:val="00E80B7A"/>
    <w:rsid w:val="00E80CDA"/>
    <w:rsid w:val="00E80EF9"/>
    <w:rsid w:val="00E8175A"/>
    <w:rsid w:val="00E81BF4"/>
    <w:rsid w:val="00E81FC9"/>
    <w:rsid w:val="00E8395D"/>
    <w:rsid w:val="00E83F76"/>
    <w:rsid w:val="00E84148"/>
    <w:rsid w:val="00E848FC"/>
    <w:rsid w:val="00E84BD9"/>
    <w:rsid w:val="00E84C42"/>
    <w:rsid w:val="00E8563F"/>
    <w:rsid w:val="00E85CB3"/>
    <w:rsid w:val="00E85FE6"/>
    <w:rsid w:val="00E8705F"/>
    <w:rsid w:val="00E877A5"/>
    <w:rsid w:val="00E8790A"/>
    <w:rsid w:val="00E87A63"/>
    <w:rsid w:val="00E9007B"/>
    <w:rsid w:val="00E90478"/>
    <w:rsid w:val="00E90912"/>
    <w:rsid w:val="00E90C2B"/>
    <w:rsid w:val="00E912F3"/>
    <w:rsid w:val="00E913F4"/>
    <w:rsid w:val="00E91FB3"/>
    <w:rsid w:val="00E92362"/>
    <w:rsid w:val="00E923CC"/>
    <w:rsid w:val="00E9284B"/>
    <w:rsid w:val="00E92CF6"/>
    <w:rsid w:val="00E92DA2"/>
    <w:rsid w:val="00E946B9"/>
    <w:rsid w:val="00E946D1"/>
    <w:rsid w:val="00E9497A"/>
    <w:rsid w:val="00E95A4D"/>
    <w:rsid w:val="00E9675D"/>
    <w:rsid w:val="00E97049"/>
    <w:rsid w:val="00E971C9"/>
    <w:rsid w:val="00EA0074"/>
    <w:rsid w:val="00EA03CB"/>
    <w:rsid w:val="00EA183A"/>
    <w:rsid w:val="00EA197D"/>
    <w:rsid w:val="00EA23B3"/>
    <w:rsid w:val="00EA23BE"/>
    <w:rsid w:val="00EA28F5"/>
    <w:rsid w:val="00EA2AE5"/>
    <w:rsid w:val="00EA36F8"/>
    <w:rsid w:val="00EA459B"/>
    <w:rsid w:val="00EA4C59"/>
    <w:rsid w:val="00EA51B8"/>
    <w:rsid w:val="00EA566F"/>
    <w:rsid w:val="00EA57D9"/>
    <w:rsid w:val="00EA60BE"/>
    <w:rsid w:val="00EA62F8"/>
    <w:rsid w:val="00EA78ED"/>
    <w:rsid w:val="00EB0C97"/>
    <w:rsid w:val="00EB1D76"/>
    <w:rsid w:val="00EB21D9"/>
    <w:rsid w:val="00EB248C"/>
    <w:rsid w:val="00EB291B"/>
    <w:rsid w:val="00EB3098"/>
    <w:rsid w:val="00EB3BAC"/>
    <w:rsid w:val="00EB3CB0"/>
    <w:rsid w:val="00EB412B"/>
    <w:rsid w:val="00EB5613"/>
    <w:rsid w:val="00EB5B92"/>
    <w:rsid w:val="00EB5F23"/>
    <w:rsid w:val="00EB640C"/>
    <w:rsid w:val="00EB71C7"/>
    <w:rsid w:val="00EB74EC"/>
    <w:rsid w:val="00EB76DA"/>
    <w:rsid w:val="00EC0728"/>
    <w:rsid w:val="00EC084C"/>
    <w:rsid w:val="00EC0A85"/>
    <w:rsid w:val="00EC0D2B"/>
    <w:rsid w:val="00EC0FE0"/>
    <w:rsid w:val="00EC13E2"/>
    <w:rsid w:val="00EC173E"/>
    <w:rsid w:val="00EC198A"/>
    <w:rsid w:val="00EC307B"/>
    <w:rsid w:val="00EC34AB"/>
    <w:rsid w:val="00EC37E9"/>
    <w:rsid w:val="00EC4474"/>
    <w:rsid w:val="00EC477F"/>
    <w:rsid w:val="00EC47E6"/>
    <w:rsid w:val="00EC4F2E"/>
    <w:rsid w:val="00EC5908"/>
    <w:rsid w:val="00EC596E"/>
    <w:rsid w:val="00EC5F37"/>
    <w:rsid w:val="00EC6271"/>
    <w:rsid w:val="00EC703B"/>
    <w:rsid w:val="00EC7154"/>
    <w:rsid w:val="00EC77FD"/>
    <w:rsid w:val="00ED04D9"/>
    <w:rsid w:val="00ED07F4"/>
    <w:rsid w:val="00ED0A13"/>
    <w:rsid w:val="00ED0B0E"/>
    <w:rsid w:val="00ED1B78"/>
    <w:rsid w:val="00ED26D0"/>
    <w:rsid w:val="00ED2D97"/>
    <w:rsid w:val="00ED318C"/>
    <w:rsid w:val="00ED3D27"/>
    <w:rsid w:val="00ED3FD5"/>
    <w:rsid w:val="00ED48EC"/>
    <w:rsid w:val="00ED5270"/>
    <w:rsid w:val="00ED5734"/>
    <w:rsid w:val="00ED5B9C"/>
    <w:rsid w:val="00ED74FD"/>
    <w:rsid w:val="00ED751E"/>
    <w:rsid w:val="00ED75C3"/>
    <w:rsid w:val="00ED76FC"/>
    <w:rsid w:val="00ED7808"/>
    <w:rsid w:val="00EE0554"/>
    <w:rsid w:val="00EE1097"/>
    <w:rsid w:val="00EE1338"/>
    <w:rsid w:val="00EE19FE"/>
    <w:rsid w:val="00EE1DF3"/>
    <w:rsid w:val="00EE1EA1"/>
    <w:rsid w:val="00EE23CF"/>
    <w:rsid w:val="00EE23FE"/>
    <w:rsid w:val="00EE2513"/>
    <w:rsid w:val="00EE252E"/>
    <w:rsid w:val="00EE2C02"/>
    <w:rsid w:val="00EE2D35"/>
    <w:rsid w:val="00EE36AF"/>
    <w:rsid w:val="00EE36E3"/>
    <w:rsid w:val="00EE3AB7"/>
    <w:rsid w:val="00EE41E9"/>
    <w:rsid w:val="00EE484C"/>
    <w:rsid w:val="00EE4A9F"/>
    <w:rsid w:val="00EE4EDB"/>
    <w:rsid w:val="00EE66C8"/>
    <w:rsid w:val="00EE6997"/>
    <w:rsid w:val="00EE714D"/>
    <w:rsid w:val="00EE7347"/>
    <w:rsid w:val="00EE7B10"/>
    <w:rsid w:val="00EE7EF3"/>
    <w:rsid w:val="00EF0646"/>
    <w:rsid w:val="00EF0F04"/>
    <w:rsid w:val="00EF113B"/>
    <w:rsid w:val="00EF1162"/>
    <w:rsid w:val="00EF162F"/>
    <w:rsid w:val="00EF1B2B"/>
    <w:rsid w:val="00EF1F9B"/>
    <w:rsid w:val="00EF2455"/>
    <w:rsid w:val="00EF2AE4"/>
    <w:rsid w:val="00EF2B24"/>
    <w:rsid w:val="00EF3337"/>
    <w:rsid w:val="00EF4151"/>
    <w:rsid w:val="00EF5938"/>
    <w:rsid w:val="00EF5AE8"/>
    <w:rsid w:val="00EF5D7E"/>
    <w:rsid w:val="00EF6925"/>
    <w:rsid w:val="00EF74D1"/>
    <w:rsid w:val="00EF75C0"/>
    <w:rsid w:val="00EF77FD"/>
    <w:rsid w:val="00F00AE0"/>
    <w:rsid w:val="00F00EC3"/>
    <w:rsid w:val="00F0110D"/>
    <w:rsid w:val="00F013D1"/>
    <w:rsid w:val="00F01B2A"/>
    <w:rsid w:val="00F021C5"/>
    <w:rsid w:val="00F027BF"/>
    <w:rsid w:val="00F02AC2"/>
    <w:rsid w:val="00F03E46"/>
    <w:rsid w:val="00F03EBF"/>
    <w:rsid w:val="00F0425A"/>
    <w:rsid w:val="00F044A0"/>
    <w:rsid w:val="00F06CD7"/>
    <w:rsid w:val="00F06DB7"/>
    <w:rsid w:val="00F070AE"/>
    <w:rsid w:val="00F07938"/>
    <w:rsid w:val="00F07C19"/>
    <w:rsid w:val="00F105C7"/>
    <w:rsid w:val="00F107DF"/>
    <w:rsid w:val="00F10E6B"/>
    <w:rsid w:val="00F118D6"/>
    <w:rsid w:val="00F11B3C"/>
    <w:rsid w:val="00F11E32"/>
    <w:rsid w:val="00F12B48"/>
    <w:rsid w:val="00F12FEF"/>
    <w:rsid w:val="00F13D90"/>
    <w:rsid w:val="00F142ED"/>
    <w:rsid w:val="00F14563"/>
    <w:rsid w:val="00F14F6F"/>
    <w:rsid w:val="00F1535D"/>
    <w:rsid w:val="00F1566D"/>
    <w:rsid w:val="00F16320"/>
    <w:rsid w:val="00F1736D"/>
    <w:rsid w:val="00F173E5"/>
    <w:rsid w:val="00F174C4"/>
    <w:rsid w:val="00F17CE4"/>
    <w:rsid w:val="00F17ECC"/>
    <w:rsid w:val="00F211AA"/>
    <w:rsid w:val="00F2134F"/>
    <w:rsid w:val="00F21993"/>
    <w:rsid w:val="00F2204F"/>
    <w:rsid w:val="00F2232C"/>
    <w:rsid w:val="00F22350"/>
    <w:rsid w:val="00F233E2"/>
    <w:rsid w:val="00F2385F"/>
    <w:rsid w:val="00F24077"/>
    <w:rsid w:val="00F240FC"/>
    <w:rsid w:val="00F244FB"/>
    <w:rsid w:val="00F24AFF"/>
    <w:rsid w:val="00F25BC3"/>
    <w:rsid w:val="00F25C48"/>
    <w:rsid w:val="00F25D9E"/>
    <w:rsid w:val="00F273CA"/>
    <w:rsid w:val="00F2799A"/>
    <w:rsid w:val="00F27C79"/>
    <w:rsid w:val="00F27F09"/>
    <w:rsid w:val="00F3119C"/>
    <w:rsid w:val="00F31922"/>
    <w:rsid w:val="00F32736"/>
    <w:rsid w:val="00F32E0A"/>
    <w:rsid w:val="00F331BE"/>
    <w:rsid w:val="00F334E0"/>
    <w:rsid w:val="00F33A85"/>
    <w:rsid w:val="00F3498D"/>
    <w:rsid w:val="00F34A96"/>
    <w:rsid w:val="00F34C36"/>
    <w:rsid w:val="00F354F7"/>
    <w:rsid w:val="00F357C4"/>
    <w:rsid w:val="00F36041"/>
    <w:rsid w:val="00F366C0"/>
    <w:rsid w:val="00F36F03"/>
    <w:rsid w:val="00F36F36"/>
    <w:rsid w:val="00F36F75"/>
    <w:rsid w:val="00F37C39"/>
    <w:rsid w:val="00F403D2"/>
    <w:rsid w:val="00F41167"/>
    <w:rsid w:val="00F41329"/>
    <w:rsid w:val="00F419DE"/>
    <w:rsid w:val="00F41EEC"/>
    <w:rsid w:val="00F42FBE"/>
    <w:rsid w:val="00F4328C"/>
    <w:rsid w:val="00F434D7"/>
    <w:rsid w:val="00F43FD9"/>
    <w:rsid w:val="00F44C22"/>
    <w:rsid w:val="00F44F07"/>
    <w:rsid w:val="00F45135"/>
    <w:rsid w:val="00F45762"/>
    <w:rsid w:val="00F459D6"/>
    <w:rsid w:val="00F45AC4"/>
    <w:rsid w:val="00F46373"/>
    <w:rsid w:val="00F46CE4"/>
    <w:rsid w:val="00F47072"/>
    <w:rsid w:val="00F47709"/>
    <w:rsid w:val="00F47B70"/>
    <w:rsid w:val="00F47DAA"/>
    <w:rsid w:val="00F5044C"/>
    <w:rsid w:val="00F50714"/>
    <w:rsid w:val="00F50CAF"/>
    <w:rsid w:val="00F50ECD"/>
    <w:rsid w:val="00F543C3"/>
    <w:rsid w:val="00F54546"/>
    <w:rsid w:val="00F54ABB"/>
    <w:rsid w:val="00F54C52"/>
    <w:rsid w:val="00F54C56"/>
    <w:rsid w:val="00F54CC6"/>
    <w:rsid w:val="00F54DA7"/>
    <w:rsid w:val="00F55DDB"/>
    <w:rsid w:val="00F56D03"/>
    <w:rsid w:val="00F576C5"/>
    <w:rsid w:val="00F57C0A"/>
    <w:rsid w:val="00F57C38"/>
    <w:rsid w:val="00F57DC5"/>
    <w:rsid w:val="00F6016D"/>
    <w:rsid w:val="00F601C3"/>
    <w:rsid w:val="00F60796"/>
    <w:rsid w:val="00F6135D"/>
    <w:rsid w:val="00F61506"/>
    <w:rsid w:val="00F6153C"/>
    <w:rsid w:val="00F61B24"/>
    <w:rsid w:val="00F62A18"/>
    <w:rsid w:val="00F637FC"/>
    <w:rsid w:val="00F63AE8"/>
    <w:rsid w:val="00F64635"/>
    <w:rsid w:val="00F6469F"/>
    <w:rsid w:val="00F649A7"/>
    <w:rsid w:val="00F64B61"/>
    <w:rsid w:val="00F64C55"/>
    <w:rsid w:val="00F64CC6"/>
    <w:rsid w:val="00F64DC8"/>
    <w:rsid w:val="00F6514E"/>
    <w:rsid w:val="00F67CA9"/>
    <w:rsid w:val="00F70691"/>
    <w:rsid w:val="00F70709"/>
    <w:rsid w:val="00F7173C"/>
    <w:rsid w:val="00F71BB2"/>
    <w:rsid w:val="00F72111"/>
    <w:rsid w:val="00F72867"/>
    <w:rsid w:val="00F7289E"/>
    <w:rsid w:val="00F72BD6"/>
    <w:rsid w:val="00F73BFE"/>
    <w:rsid w:val="00F74278"/>
    <w:rsid w:val="00F74A0A"/>
    <w:rsid w:val="00F74D77"/>
    <w:rsid w:val="00F74E47"/>
    <w:rsid w:val="00F7516A"/>
    <w:rsid w:val="00F7537F"/>
    <w:rsid w:val="00F75552"/>
    <w:rsid w:val="00F756BF"/>
    <w:rsid w:val="00F75CDA"/>
    <w:rsid w:val="00F7604D"/>
    <w:rsid w:val="00F761C9"/>
    <w:rsid w:val="00F7666B"/>
    <w:rsid w:val="00F766DF"/>
    <w:rsid w:val="00F77273"/>
    <w:rsid w:val="00F773D8"/>
    <w:rsid w:val="00F77B0F"/>
    <w:rsid w:val="00F77F97"/>
    <w:rsid w:val="00F80965"/>
    <w:rsid w:val="00F812CC"/>
    <w:rsid w:val="00F817AA"/>
    <w:rsid w:val="00F82254"/>
    <w:rsid w:val="00F825B3"/>
    <w:rsid w:val="00F831C6"/>
    <w:rsid w:val="00F83497"/>
    <w:rsid w:val="00F83BF9"/>
    <w:rsid w:val="00F84AFF"/>
    <w:rsid w:val="00F84E58"/>
    <w:rsid w:val="00F84F4B"/>
    <w:rsid w:val="00F85089"/>
    <w:rsid w:val="00F8563A"/>
    <w:rsid w:val="00F869F0"/>
    <w:rsid w:val="00F87740"/>
    <w:rsid w:val="00F904A8"/>
    <w:rsid w:val="00F90785"/>
    <w:rsid w:val="00F909B5"/>
    <w:rsid w:val="00F909C4"/>
    <w:rsid w:val="00F90ABA"/>
    <w:rsid w:val="00F91240"/>
    <w:rsid w:val="00F9130A"/>
    <w:rsid w:val="00F92ED9"/>
    <w:rsid w:val="00F932A6"/>
    <w:rsid w:val="00F932F0"/>
    <w:rsid w:val="00F942CF"/>
    <w:rsid w:val="00F942F6"/>
    <w:rsid w:val="00F944F8"/>
    <w:rsid w:val="00F94B25"/>
    <w:rsid w:val="00F954DA"/>
    <w:rsid w:val="00F95752"/>
    <w:rsid w:val="00F95F3D"/>
    <w:rsid w:val="00F961CC"/>
    <w:rsid w:val="00F968D8"/>
    <w:rsid w:val="00F96C0E"/>
    <w:rsid w:val="00F96E32"/>
    <w:rsid w:val="00F971B4"/>
    <w:rsid w:val="00F97948"/>
    <w:rsid w:val="00FA0784"/>
    <w:rsid w:val="00FA0A02"/>
    <w:rsid w:val="00FA0DCA"/>
    <w:rsid w:val="00FA1398"/>
    <w:rsid w:val="00FA26E9"/>
    <w:rsid w:val="00FA2A52"/>
    <w:rsid w:val="00FA2EB2"/>
    <w:rsid w:val="00FA303E"/>
    <w:rsid w:val="00FA3FC8"/>
    <w:rsid w:val="00FA5225"/>
    <w:rsid w:val="00FA5F24"/>
    <w:rsid w:val="00FA62CF"/>
    <w:rsid w:val="00FA6BB7"/>
    <w:rsid w:val="00FA7181"/>
    <w:rsid w:val="00FA77DC"/>
    <w:rsid w:val="00FB08C6"/>
    <w:rsid w:val="00FB0A6E"/>
    <w:rsid w:val="00FB0BA7"/>
    <w:rsid w:val="00FB21D8"/>
    <w:rsid w:val="00FB3E95"/>
    <w:rsid w:val="00FB4339"/>
    <w:rsid w:val="00FB510C"/>
    <w:rsid w:val="00FB517B"/>
    <w:rsid w:val="00FB5203"/>
    <w:rsid w:val="00FB53C4"/>
    <w:rsid w:val="00FB57EB"/>
    <w:rsid w:val="00FB5AA3"/>
    <w:rsid w:val="00FB5F8F"/>
    <w:rsid w:val="00FB66AA"/>
    <w:rsid w:val="00FB6B3E"/>
    <w:rsid w:val="00FB6C88"/>
    <w:rsid w:val="00FB7117"/>
    <w:rsid w:val="00FB728D"/>
    <w:rsid w:val="00FB7615"/>
    <w:rsid w:val="00FB7C6F"/>
    <w:rsid w:val="00FC0170"/>
    <w:rsid w:val="00FC027C"/>
    <w:rsid w:val="00FC0C47"/>
    <w:rsid w:val="00FC138E"/>
    <w:rsid w:val="00FC14CD"/>
    <w:rsid w:val="00FC159F"/>
    <w:rsid w:val="00FC1D7B"/>
    <w:rsid w:val="00FC2F37"/>
    <w:rsid w:val="00FC30D4"/>
    <w:rsid w:val="00FC317A"/>
    <w:rsid w:val="00FC34B7"/>
    <w:rsid w:val="00FC44C4"/>
    <w:rsid w:val="00FC471F"/>
    <w:rsid w:val="00FC5233"/>
    <w:rsid w:val="00FC5A8D"/>
    <w:rsid w:val="00FC671C"/>
    <w:rsid w:val="00FC6B0D"/>
    <w:rsid w:val="00FD073B"/>
    <w:rsid w:val="00FD0C82"/>
    <w:rsid w:val="00FD0DC6"/>
    <w:rsid w:val="00FD1882"/>
    <w:rsid w:val="00FD20C8"/>
    <w:rsid w:val="00FD28D2"/>
    <w:rsid w:val="00FD368C"/>
    <w:rsid w:val="00FD3ACC"/>
    <w:rsid w:val="00FD4658"/>
    <w:rsid w:val="00FD535E"/>
    <w:rsid w:val="00FD53D2"/>
    <w:rsid w:val="00FD5FC2"/>
    <w:rsid w:val="00FD652D"/>
    <w:rsid w:val="00FD6A87"/>
    <w:rsid w:val="00FD71A5"/>
    <w:rsid w:val="00FD76B8"/>
    <w:rsid w:val="00FD7A00"/>
    <w:rsid w:val="00FD7E1A"/>
    <w:rsid w:val="00FE0023"/>
    <w:rsid w:val="00FE0458"/>
    <w:rsid w:val="00FE045E"/>
    <w:rsid w:val="00FE0CCF"/>
    <w:rsid w:val="00FE2D51"/>
    <w:rsid w:val="00FE2D9C"/>
    <w:rsid w:val="00FE3536"/>
    <w:rsid w:val="00FE37B6"/>
    <w:rsid w:val="00FE3979"/>
    <w:rsid w:val="00FE3983"/>
    <w:rsid w:val="00FE4662"/>
    <w:rsid w:val="00FE52A8"/>
    <w:rsid w:val="00FE5B92"/>
    <w:rsid w:val="00FE5D94"/>
    <w:rsid w:val="00FE636F"/>
    <w:rsid w:val="00FE639A"/>
    <w:rsid w:val="00FE6457"/>
    <w:rsid w:val="00FE648B"/>
    <w:rsid w:val="00FE6565"/>
    <w:rsid w:val="00FE6833"/>
    <w:rsid w:val="00FE6ACE"/>
    <w:rsid w:val="00FE6DE6"/>
    <w:rsid w:val="00FE72B1"/>
    <w:rsid w:val="00FE76CD"/>
    <w:rsid w:val="00FF02EE"/>
    <w:rsid w:val="00FF05EA"/>
    <w:rsid w:val="00FF0616"/>
    <w:rsid w:val="00FF1659"/>
    <w:rsid w:val="00FF1E8B"/>
    <w:rsid w:val="00FF27E2"/>
    <w:rsid w:val="00FF2C59"/>
    <w:rsid w:val="00FF3147"/>
    <w:rsid w:val="00FF4126"/>
    <w:rsid w:val="00FF49B5"/>
    <w:rsid w:val="00FF4E6B"/>
    <w:rsid w:val="00FF4E93"/>
    <w:rsid w:val="00FF4F61"/>
    <w:rsid w:val="00FF56E7"/>
    <w:rsid w:val="00FF5AAB"/>
    <w:rsid w:val="00FF5AD6"/>
    <w:rsid w:val="01B94896"/>
    <w:rsid w:val="031C7913"/>
    <w:rsid w:val="0344181D"/>
    <w:rsid w:val="04A23213"/>
    <w:rsid w:val="06BE0E99"/>
    <w:rsid w:val="06CB0518"/>
    <w:rsid w:val="081608A9"/>
    <w:rsid w:val="08431C64"/>
    <w:rsid w:val="085F3D91"/>
    <w:rsid w:val="0920422A"/>
    <w:rsid w:val="09436AAA"/>
    <w:rsid w:val="095C0768"/>
    <w:rsid w:val="0986242B"/>
    <w:rsid w:val="098A6CC1"/>
    <w:rsid w:val="09B0414A"/>
    <w:rsid w:val="09ED65AB"/>
    <w:rsid w:val="0BC67500"/>
    <w:rsid w:val="0C240021"/>
    <w:rsid w:val="0CEB3AA2"/>
    <w:rsid w:val="0D1424ED"/>
    <w:rsid w:val="0D901F18"/>
    <w:rsid w:val="0DAF67F7"/>
    <w:rsid w:val="0DB13B22"/>
    <w:rsid w:val="0EF46F99"/>
    <w:rsid w:val="0F8611CA"/>
    <w:rsid w:val="0FEE5BC8"/>
    <w:rsid w:val="10491B71"/>
    <w:rsid w:val="10740DCD"/>
    <w:rsid w:val="10B4201D"/>
    <w:rsid w:val="10B84553"/>
    <w:rsid w:val="10C71236"/>
    <w:rsid w:val="10CA4971"/>
    <w:rsid w:val="117C7F23"/>
    <w:rsid w:val="11BE28BE"/>
    <w:rsid w:val="126073EC"/>
    <w:rsid w:val="12E52961"/>
    <w:rsid w:val="13024837"/>
    <w:rsid w:val="138A264A"/>
    <w:rsid w:val="13A33D21"/>
    <w:rsid w:val="13E911AF"/>
    <w:rsid w:val="14592CC2"/>
    <w:rsid w:val="155142DE"/>
    <w:rsid w:val="159C3541"/>
    <w:rsid w:val="15DD3C12"/>
    <w:rsid w:val="1670481D"/>
    <w:rsid w:val="16784D80"/>
    <w:rsid w:val="16E41182"/>
    <w:rsid w:val="17D31922"/>
    <w:rsid w:val="1860469D"/>
    <w:rsid w:val="193D3118"/>
    <w:rsid w:val="1AC837EE"/>
    <w:rsid w:val="1B121266"/>
    <w:rsid w:val="1C8651B5"/>
    <w:rsid w:val="1D19257C"/>
    <w:rsid w:val="1E975FC1"/>
    <w:rsid w:val="1EA174EB"/>
    <w:rsid w:val="1ED42E21"/>
    <w:rsid w:val="1F8066B6"/>
    <w:rsid w:val="1FFD0518"/>
    <w:rsid w:val="20416E30"/>
    <w:rsid w:val="205C4162"/>
    <w:rsid w:val="21D32E46"/>
    <w:rsid w:val="22617F48"/>
    <w:rsid w:val="22C61244"/>
    <w:rsid w:val="22D94050"/>
    <w:rsid w:val="22F40AAF"/>
    <w:rsid w:val="233A10F0"/>
    <w:rsid w:val="23955CB9"/>
    <w:rsid w:val="23C7782C"/>
    <w:rsid w:val="23CB286D"/>
    <w:rsid w:val="23CB3209"/>
    <w:rsid w:val="2417772E"/>
    <w:rsid w:val="24C35FBD"/>
    <w:rsid w:val="24E1524D"/>
    <w:rsid w:val="25C84D0C"/>
    <w:rsid w:val="261F093D"/>
    <w:rsid w:val="26AD52CB"/>
    <w:rsid w:val="26CF7759"/>
    <w:rsid w:val="274A5031"/>
    <w:rsid w:val="27CC54BF"/>
    <w:rsid w:val="27F304A9"/>
    <w:rsid w:val="282C72E0"/>
    <w:rsid w:val="28B82CE9"/>
    <w:rsid w:val="28BD5AFD"/>
    <w:rsid w:val="29392777"/>
    <w:rsid w:val="29C05BBC"/>
    <w:rsid w:val="2A5F2870"/>
    <w:rsid w:val="2A897341"/>
    <w:rsid w:val="2A9F1EB1"/>
    <w:rsid w:val="2AAC4F34"/>
    <w:rsid w:val="2AD67972"/>
    <w:rsid w:val="2B3B444F"/>
    <w:rsid w:val="2B7B6DE1"/>
    <w:rsid w:val="2CB42FBD"/>
    <w:rsid w:val="2CDE5C42"/>
    <w:rsid w:val="2D124D59"/>
    <w:rsid w:val="2D1B7AA2"/>
    <w:rsid w:val="2D2D6F87"/>
    <w:rsid w:val="2D2E737C"/>
    <w:rsid w:val="2D364384"/>
    <w:rsid w:val="2D572B65"/>
    <w:rsid w:val="2D5F5CFD"/>
    <w:rsid w:val="2E304AB1"/>
    <w:rsid w:val="2EB72129"/>
    <w:rsid w:val="2ECE02F6"/>
    <w:rsid w:val="2F834B9D"/>
    <w:rsid w:val="2FA80B70"/>
    <w:rsid w:val="30CC23E4"/>
    <w:rsid w:val="315577A4"/>
    <w:rsid w:val="31ED4F37"/>
    <w:rsid w:val="32045A1F"/>
    <w:rsid w:val="32F50547"/>
    <w:rsid w:val="339728DA"/>
    <w:rsid w:val="339A2E9C"/>
    <w:rsid w:val="33F75FE0"/>
    <w:rsid w:val="34000CA1"/>
    <w:rsid w:val="343B4BAD"/>
    <w:rsid w:val="34F811CA"/>
    <w:rsid w:val="35102843"/>
    <w:rsid w:val="355E289D"/>
    <w:rsid w:val="36140F9D"/>
    <w:rsid w:val="36386167"/>
    <w:rsid w:val="36987B67"/>
    <w:rsid w:val="36DF216B"/>
    <w:rsid w:val="36ED79DC"/>
    <w:rsid w:val="371C76B1"/>
    <w:rsid w:val="37D812D4"/>
    <w:rsid w:val="37D960BF"/>
    <w:rsid w:val="387B5C45"/>
    <w:rsid w:val="38C642D9"/>
    <w:rsid w:val="3A032FBE"/>
    <w:rsid w:val="3BC8070F"/>
    <w:rsid w:val="3BCF3327"/>
    <w:rsid w:val="3C177E21"/>
    <w:rsid w:val="3C2E7EB7"/>
    <w:rsid w:val="3CAD7B54"/>
    <w:rsid w:val="3CE82784"/>
    <w:rsid w:val="3CF4460E"/>
    <w:rsid w:val="3D494286"/>
    <w:rsid w:val="3DDA5117"/>
    <w:rsid w:val="3E6F60C9"/>
    <w:rsid w:val="3E7F160D"/>
    <w:rsid w:val="3EED1EAD"/>
    <w:rsid w:val="405A2FDE"/>
    <w:rsid w:val="409C71CC"/>
    <w:rsid w:val="40A67324"/>
    <w:rsid w:val="40EA7C11"/>
    <w:rsid w:val="41127CC3"/>
    <w:rsid w:val="41325546"/>
    <w:rsid w:val="416E4D2E"/>
    <w:rsid w:val="4238237D"/>
    <w:rsid w:val="42A26D4D"/>
    <w:rsid w:val="42B753AC"/>
    <w:rsid w:val="42E82C3E"/>
    <w:rsid w:val="431A1904"/>
    <w:rsid w:val="435F509F"/>
    <w:rsid w:val="43F45890"/>
    <w:rsid w:val="44161F8D"/>
    <w:rsid w:val="44E7219F"/>
    <w:rsid w:val="4530630A"/>
    <w:rsid w:val="45897760"/>
    <w:rsid w:val="45903656"/>
    <w:rsid w:val="465D1B77"/>
    <w:rsid w:val="47C064E8"/>
    <w:rsid w:val="47EE5951"/>
    <w:rsid w:val="488A198D"/>
    <w:rsid w:val="48E46C3C"/>
    <w:rsid w:val="49184B37"/>
    <w:rsid w:val="4966327A"/>
    <w:rsid w:val="49E720E3"/>
    <w:rsid w:val="4A063DD6"/>
    <w:rsid w:val="4A761E3F"/>
    <w:rsid w:val="4BCA036B"/>
    <w:rsid w:val="4C831039"/>
    <w:rsid w:val="4C87411C"/>
    <w:rsid w:val="4C8D4D47"/>
    <w:rsid w:val="4CCB7329"/>
    <w:rsid w:val="4CCC3B85"/>
    <w:rsid w:val="4DB85AC7"/>
    <w:rsid w:val="4DCC5B2F"/>
    <w:rsid w:val="4DDB158B"/>
    <w:rsid w:val="4E85367D"/>
    <w:rsid w:val="4EB3401B"/>
    <w:rsid w:val="4EB5358E"/>
    <w:rsid w:val="4FBF0827"/>
    <w:rsid w:val="501A1EBD"/>
    <w:rsid w:val="50486E4D"/>
    <w:rsid w:val="514F4CE7"/>
    <w:rsid w:val="517157A4"/>
    <w:rsid w:val="51B62952"/>
    <w:rsid w:val="53C3483B"/>
    <w:rsid w:val="53CA6A89"/>
    <w:rsid w:val="54E91645"/>
    <w:rsid w:val="55334D0A"/>
    <w:rsid w:val="55DB4193"/>
    <w:rsid w:val="56522E2B"/>
    <w:rsid w:val="569720A7"/>
    <w:rsid w:val="56DA7C23"/>
    <w:rsid w:val="570F7353"/>
    <w:rsid w:val="5728043A"/>
    <w:rsid w:val="57D80966"/>
    <w:rsid w:val="585E1605"/>
    <w:rsid w:val="58767185"/>
    <w:rsid w:val="59BA55D4"/>
    <w:rsid w:val="5A33357F"/>
    <w:rsid w:val="5AA75D1B"/>
    <w:rsid w:val="5AAB600A"/>
    <w:rsid w:val="5AC62645"/>
    <w:rsid w:val="5B292A4E"/>
    <w:rsid w:val="5B5C12F2"/>
    <w:rsid w:val="5BA87F9D"/>
    <w:rsid w:val="5C863A15"/>
    <w:rsid w:val="5CCE67E0"/>
    <w:rsid w:val="5CF713DB"/>
    <w:rsid w:val="5D0F1FBD"/>
    <w:rsid w:val="5D8440F2"/>
    <w:rsid w:val="5D8B39E3"/>
    <w:rsid w:val="5DAB7556"/>
    <w:rsid w:val="5E0851C6"/>
    <w:rsid w:val="5F401FA5"/>
    <w:rsid w:val="5FAB005C"/>
    <w:rsid w:val="5FB40CBE"/>
    <w:rsid w:val="601916AB"/>
    <w:rsid w:val="60800FC3"/>
    <w:rsid w:val="60C231F2"/>
    <w:rsid w:val="613E5B76"/>
    <w:rsid w:val="61635FCA"/>
    <w:rsid w:val="618306B3"/>
    <w:rsid w:val="61B431F8"/>
    <w:rsid w:val="61D02F53"/>
    <w:rsid w:val="61E3008B"/>
    <w:rsid w:val="63F02D5A"/>
    <w:rsid w:val="63FE3158"/>
    <w:rsid w:val="64837307"/>
    <w:rsid w:val="64DF26B2"/>
    <w:rsid w:val="6502071E"/>
    <w:rsid w:val="65240263"/>
    <w:rsid w:val="65336B29"/>
    <w:rsid w:val="66347CC5"/>
    <w:rsid w:val="663841E2"/>
    <w:rsid w:val="67430CAC"/>
    <w:rsid w:val="67B26D20"/>
    <w:rsid w:val="682F538A"/>
    <w:rsid w:val="683801FD"/>
    <w:rsid w:val="68F04EED"/>
    <w:rsid w:val="691262E6"/>
    <w:rsid w:val="69BB7338"/>
    <w:rsid w:val="69E14DA6"/>
    <w:rsid w:val="6A463F7B"/>
    <w:rsid w:val="6A561490"/>
    <w:rsid w:val="6AD60947"/>
    <w:rsid w:val="6ADB7829"/>
    <w:rsid w:val="6B307F05"/>
    <w:rsid w:val="6B4A2AFE"/>
    <w:rsid w:val="6BB407ED"/>
    <w:rsid w:val="6CC248BD"/>
    <w:rsid w:val="6D0A1A47"/>
    <w:rsid w:val="6D6F091A"/>
    <w:rsid w:val="6D9528E8"/>
    <w:rsid w:val="6E5673E4"/>
    <w:rsid w:val="6E9F7B2E"/>
    <w:rsid w:val="6EA32071"/>
    <w:rsid w:val="7036127C"/>
    <w:rsid w:val="70530520"/>
    <w:rsid w:val="70C33D52"/>
    <w:rsid w:val="70DC6FA8"/>
    <w:rsid w:val="71E55388"/>
    <w:rsid w:val="71FB7B6E"/>
    <w:rsid w:val="726E71D5"/>
    <w:rsid w:val="728A6EF0"/>
    <w:rsid w:val="72DB2B03"/>
    <w:rsid w:val="72EE408F"/>
    <w:rsid w:val="735465E8"/>
    <w:rsid w:val="7390694A"/>
    <w:rsid w:val="73B128D9"/>
    <w:rsid w:val="741C67CA"/>
    <w:rsid w:val="74457C3E"/>
    <w:rsid w:val="74B92B88"/>
    <w:rsid w:val="74D72E50"/>
    <w:rsid w:val="74ED7305"/>
    <w:rsid w:val="753C6B6B"/>
    <w:rsid w:val="75DF193A"/>
    <w:rsid w:val="76155113"/>
    <w:rsid w:val="76F409B3"/>
    <w:rsid w:val="78251617"/>
    <w:rsid w:val="78B2379B"/>
    <w:rsid w:val="793946C0"/>
    <w:rsid w:val="797F7ED8"/>
    <w:rsid w:val="79C46D72"/>
    <w:rsid w:val="7A742623"/>
    <w:rsid w:val="7A96223E"/>
    <w:rsid w:val="7AA13400"/>
    <w:rsid w:val="7AA676C9"/>
    <w:rsid w:val="7AC57DCC"/>
    <w:rsid w:val="7AEA338E"/>
    <w:rsid w:val="7B60311E"/>
    <w:rsid w:val="7BAB1858"/>
    <w:rsid w:val="7BB42002"/>
    <w:rsid w:val="7C106BAA"/>
    <w:rsid w:val="7CD322BB"/>
    <w:rsid w:val="7D0966EE"/>
    <w:rsid w:val="7D803A9F"/>
    <w:rsid w:val="7E6913DD"/>
    <w:rsid w:val="7EFF0693"/>
    <w:rsid w:val="7F111831"/>
    <w:rsid w:val="7FD120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9"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99"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qFormat="1" w:unhideWhenUsed="0" w:uiPriority="99"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iPriority="0" w:semiHidden="0" w:name="HTML Acronym"/>
    <w:lsdException w:unhideWhenUsed="0" w:uiPriority="0" w:semiHidden="0" w:name="HTML Address"/>
    <w:lsdException w:qFormat="1" w:uiPriority="0" w:semiHidden="0" w:name="HTML Cite"/>
    <w:lsdException w:qFormat="1" w:uiPriority="0" w:semiHidden="0" w:name="HTML Code"/>
    <w:lsdException w:qFormat="1"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qFormat="1"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qFormat="1" w:unhideWhenUsed="0" w:uiPriority="0" w:semiHidden="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楷体_GB2312" w:cs="Times New Roman"/>
      <w:kern w:val="2"/>
      <w:sz w:val="32"/>
      <w:szCs w:val="24"/>
      <w:lang w:val="en-US" w:eastAsia="zh-CN" w:bidi="ar-SA"/>
    </w:rPr>
  </w:style>
  <w:style w:type="paragraph" w:styleId="2">
    <w:name w:val="heading 1"/>
    <w:basedOn w:val="1"/>
    <w:next w:val="1"/>
    <w:link w:val="464"/>
    <w:qFormat/>
    <w:uiPriority w:val="9"/>
    <w:pPr>
      <w:keepNext/>
      <w:keepLines/>
      <w:adjustRightInd w:val="0"/>
      <w:spacing w:before="220" w:after="210" w:line="576" w:lineRule="auto"/>
      <w:jc w:val="center"/>
      <w:outlineLvl w:val="0"/>
    </w:pPr>
    <w:rPr>
      <w:rFonts w:eastAsia="黑体"/>
      <w:b/>
      <w:bCs/>
      <w:kern w:val="44"/>
      <w:szCs w:val="44"/>
    </w:rPr>
  </w:style>
  <w:style w:type="paragraph" w:styleId="3">
    <w:name w:val="heading 2"/>
    <w:basedOn w:val="1"/>
    <w:next w:val="1"/>
    <w:link w:val="172"/>
    <w:qFormat/>
    <w:uiPriority w:val="0"/>
    <w:pPr>
      <w:keepNext/>
      <w:keepLines/>
      <w:spacing w:line="413" w:lineRule="auto"/>
      <w:outlineLvl w:val="1"/>
    </w:pPr>
    <w:rPr>
      <w:rFonts w:ascii="仿宋_GB2312" w:hAnsi="仿宋_GB2312" w:eastAsia="仿宋"/>
      <w:b/>
      <w:bCs/>
      <w:szCs w:val="32"/>
    </w:rPr>
  </w:style>
  <w:style w:type="paragraph" w:styleId="4">
    <w:name w:val="heading 3"/>
    <w:basedOn w:val="1"/>
    <w:next w:val="1"/>
    <w:link w:val="475"/>
    <w:qFormat/>
    <w:uiPriority w:val="9"/>
    <w:pPr>
      <w:keepNext/>
      <w:keepLines/>
      <w:spacing w:before="260" w:after="260" w:line="413" w:lineRule="auto"/>
      <w:outlineLvl w:val="2"/>
    </w:pPr>
    <w:rPr>
      <w:b/>
      <w:bCs/>
      <w:szCs w:val="32"/>
    </w:rPr>
  </w:style>
  <w:style w:type="paragraph" w:styleId="5">
    <w:name w:val="heading 4"/>
    <w:basedOn w:val="1"/>
    <w:next w:val="1"/>
    <w:link w:val="377"/>
    <w:qFormat/>
    <w:uiPriority w:val="0"/>
    <w:pPr>
      <w:keepNext/>
      <w:keepLines/>
      <w:spacing w:before="280" w:after="290" w:line="372" w:lineRule="auto"/>
      <w:outlineLvl w:val="3"/>
    </w:pPr>
    <w:rPr>
      <w:rFonts w:ascii="Arial" w:hAnsi="Arial" w:eastAsia="黑体"/>
      <w:b/>
      <w:bCs/>
      <w:sz w:val="28"/>
      <w:szCs w:val="28"/>
    </w:rPr>
  </w:style>
  <w:style w:type="paragraph" w:styleId="6">
    <w:name w:val="heading 5"/>
    <w:basedOn w:val="1"/>
    <w:next w:val="1"/>
    <w:link w:val="66"/>
    <w:qFormat/>
    <w:uiPriority w:val="9"/>
    <w:pPr>
      <w:keepNext/>
      <w:keepLines/>
      <w:spacing w:before="280" w:after="290" w:line="372" w:lineRule="auto"/>
      <w:outlineLvl w:val="4"/>
    </w:pPr>
    <w:rPr>
      <w:b/>
      <w:bCs/>
      <w:sz w:val="28"/>
      <w:szCs w:val="28"/>
    </w:rPr>
  </w:style>
  <w:style w:type="paragraph" w:styleId="7">
    <w:name w:val="heading 6"/>
    <w:basedOn w:val="1"/>
    <w:next w:val="1"/>
    <w:link w:val="459"/>
    <w:qFormat/>
    <w:uiPriority w:val="0"/>
    <w:pPr>
      <w:keepNext/>
      <w:keepLines/>
      <w:tabs>
        <w:tab w:val="left" w:pos="1152"/>
      </w:tabs>
      <w:spacing w:before="240" w:after="64" w:line="320" w:lineRule="atLeast"/>
      <w:ind w:left="1152" w:hanging="1152"/>
      <w:outlineLvl w:val="5"/>
    </w:pPr>
    <w:rPr>
      <w:rFonts w:ascii="Arial" w:hAnsi="Arial" w:eastAsia="黑体"/>
      <w:b/>
      <w:bCs/>
      <w:sz w:val="24"/>
    </w:rPr>
  </w:style>
  <w:style w:type="paragraph" w:styleId="8">
    <w:name w:val="heading 7"/>
    <w:basedOn w:val="1"/>
    <w:next w:val="1"/>
    <w:link w:val="462"/>
    <w:qFormat/>
    <w:uiPriority w:val="0"/>
    <w:pPr>
      <w:keepNext/>
      <w:keepLines/>
      <w:tabs>
        <w:tab w:val="left" w:pos="1296"/>
      </w:tabs>
      <w:spacing w:before="240" w:after="64" w:line="320" w:lineRule="atLeast"/>
      <w:ind w:left="1296" w:hanging="1296"/>
      <w:outlineLvl w:val="6"/>
    </w:pPr>
    <w:rPr>
      <w:b/>
      <w:bCs/>
      <w:sz w:val="24"/>
    </w:rPr>
  </w:style>
  <w:style w:type="paragraph" w:styleId="9">
    <w:name w:val="heading 8"/>
    <w:basedOn w:val="1"/>
    <w:next w:val="1"/>
    <w:link w:val="96"/>
    <w:qFormat/>
    <w:uiPriority w:val="0"/>
    <w:pPr>
      <w:keepNext/>
      <w:keepLines/>
      <w:tabs>
        <w:tab w:val="left" w:pos="1440"/>
      </w:tabs>
      <w:spacing w:before="240" w:after="64" w:line="320" w:lineRule="atLeast"/>
      <w:ind w:left="1440" w:hanging="1440"/>
      <w:outlineLvl w:val="7"/>
    </w:pPr>
    <w:rPr>
      <w:rFonts w:ascii="Arial" w:hAnsi="Arial" w:eastAsia="黑体"/>
      <w:sz w:val="24"/>
    </w:rPr>
  </w:style>
  <w:style w:type="paragraph" w:styleId="10">
    <w:name w:val="heading 9"/>
    <w:basedOn w:val="1"/>
    <w:next w:val="1"/>
    <w:link w:val="325"/>
    <w:qFormat/>
    <w:uiPriority w:val="0"/>
    <w:pPr>
      <w:keepNext/>
      <w:keepLines/>
      <w:tabs>
        <w:tab w:val="left" w:pos="1584"/>
      </w:tabs>
      <w:spacing w:before="240" w:after="64" w:line="320" w:lineRule="atLeast"/>
      <w:ind w:left="1584" w:hanging="1584"/>
      <w:outlineLvl w:val="8"/>
    </w:pPr>
    <w:rPr>
      <w:rFonts w:ascii="Arial" w:hAnsi="Arial" w:eastAsia="黑体"/>
      <w:szCs w:val="21"/>
    </w:rPr>
  </w:style>
  <w:style w:type="character" w:default="1" w:styleId="47">
    <w:name w:val="Default Paragraph Font"/>
    <w:semiHidden/>
    <w:unhideWhenUsed/>
    <w:qFormat/>
    <w:uiPriority w:val="1"/>
  </w:style>
  <w:style w:type="table" w:default="1" w:styleId="44">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39"/>
    <w:pPr>
      <w:ind w:left="1260"/>
      <w:jc w:val="left"/>
    </w:pPr>
    <w:rPr>
      <w:sz w:val="18"/>
      <w:szCs w:val="18"/>
    </w:rPr>
  </w:style>
  <w:style w:type="paragraph" w:styleId="12">
    <w:name w:val="Normal Indent"/>
    <w:basedOn w:val="1"/>
    <w:link w:val="472"/>
    <w:qFormat/>
    <w:uiPriority w:val="0"/>
    <w:pPr>
      <w:spacing w:line="400" w:lineRule="exact"/>
      <w:ind w:firstLine="420"/>
    </w:pPr>
    <w:rPr>
      <w:sz w:val="24"/>
      <w:szCs w:val="20"/>
    </w:rPr>
  </w:style>
  <w:style w:type="paragraph" w:styleId="13">
    <w:name w:val="caption"/>
    <w:basedOn w:val="1"/>
    <w:next w:val="1"/>
    <w:link w:val="185"/>
    <w:qFormat/>
    <w:uiPriority w:val="0"/>
    <w:pPr>
      <w:spacing w:before="100" w:after="100"/>
      <w:jc w:val="center"/>
    </w:pPr>
    <w:rPr>
      <w:rFonts w:ascii="Arial" w:hAnsi="Arial" w:eastAsia="黑体" w:cs="Arial"/>
    </w:rPr>
  </w:style>
  <w:style w:type="paragraph" w:styleId="14">
    <w:name w:val="Document Map"/>
    <w:basedOn w:val="1"/>
    <w:link w:val="381"/>
    <w:qFormat/>
    <w:uiPriority w:val="0"/>
    <w:pPr>
      <w:shd w:val="clear" w:color="auto" w:fill="000080"/>
    </w:pPr>
  </w:style>
  <w:style w:type="paragraph" w:styleId="15">
    <w:name w:val="annotation text"/>
    <w:basedOn w:val="1"/>
    <w:link w:val="270"/>
    <w:qFormat/>
    <w:uiPriority w:val="0"/>
    <w:pPr>
      <w:jc w:val="left"/>
    </w:pPr>
  </w:style>
  <w:style w:type="paragraph" w:styleId="16">
    <w:name w:val="Body Text 3"/>
    <w:basedOn w:val="1"/>
    <w:link w:val="458"/>
    <w:qFormat/>
    <w:uiPriority w:val="99"/>
    <w:pPr>
      <w:spacing w:after="120"/>
    </w:pPr>
    <w:rPr>
      <w:sz w:val="16"/>
      <w:szCs w:val="16"/>
    </w:rPr>
  </w:style>
  <w:style w:type="paragraph" w:styleId="17">
    <w:name w:val="Body Text"/>
    <w:basedOn w:val="1"/>
    <w:link w:val="342"/>
    <w:qFormat/>
    <w:uiPriority w:val="0"/>
    <w:pPr>
      <w:spacing w:after="120"/>
    </w:pPr>
  </w:style>
  <w:style w:type="paragraph" w:styleId="18">
    <w:name w:val="Body Text Indent"/>
    <w:basedOn w:val="1"/>
    <w:link w:val="506"/>
    <w:qFormat/>
    <w:uiPriority w:val="0"/>
    <w:pPr>
      <w:widowControl/>
      <w:adjustRightInd w:val="0"/>
      <w:snapToGrid w:val="0"/>
      <w:spacing w:before="120"/>
      <w:ind w:firstLine="525"/>
    </w:pPr>
    <w:rPr>
      <w:rFonts w:hint="eastAsia" w:ascii="宋体"/>
      <w:sz w:val="28"/>
    </w:rPr>
  </w:style>
  <w:style w:type="paragraph" w:styleId="19">
    <w:name w:val="List 2"/>
    <w:basedOn w:val="1"/>
    <w:qFormat/>
    <w:uiPriority w:val="0"/>
    <w:pPr>
      <w:adjustRightInd w:val="0"/>
      <w:snapToGrid w:val="0"/>
      <w:spacing w:line="320" w:lineRule="exact"/>
    </w:pPr>
    <w:rPr>
      <w:rFonts w:ascii="宋体"/>
      <w:snapToGrid w:val="0"/>
      <w:color w:val="000000"/>
      <w:kern w:val="0"/>
      <w:sz w:val="24"/>
    </w:rPr>
  </w:style>
  <w:style w:type="paragraph" w:styleId="20">
    <w:name w:val="Block Text"/>
    <w:basedOn w:val="1"/>
    <w:qFormat/>
    <w:uiPriority w:val="0"/>
    <w:pPr>
      <w:widowControl/>
      <w:spacing w:before="100" w:beforeAutospacing="1" w:line="360" w:lineRule="auto"/>
      <w:ind w:left="105" w:leftChars="50" w:right="105" w:rightChars="50"/>
      <w:jc w:val="left"/>
    </w:pPr>
    <w:rPr>
      <w:rFonts w:ascii="Arial" w:hAnsi="Arial" w:cs="Arial"/>
      <w:kern w:val="0"/>
      <w:szCs w:val="21"/>
    </w:rPr>
  </w:style>
  <w:style w:type="paragraph" w:styleId="21">
    <w:name w:val="toc 5"/>
    <w:basedOn w:val="1"/>
    <w:next w:val="1"/>
    <w:qFormat/>
    <w:uiPriority w:val="39"/>
    <w:pPr>
      <w:ind w:left="840"/>
      <w:jc w:val="left"/>
    </w:pPr>
    <w:rPr>
      <w:sz w:val="18"/>
      <w:szCs w:val="18"/>
    </w:rPr>
  </w:style>
  <w:style w:type="paragraph" w:styleId="22">
    <w:name w:val="toc 3"/>
    <w:basedOn w:val="1"/>
    <w:next w:val="1"/>
    <w:qFormat/>
    <w:uiPriority w:val="39"/>
    <w:pPr>
      <w:ind w:left="420"/>
      <w:jc w:val="left"/>
    </w:pPr>
    <w:rPr>
      <w:i/>
      <w:iCs/>
      <w:sz w:val="20"/>
      <w:szCs w:val="20"/>
    </w:rPr>
  </w:style>
  <w:style w:type="paragraph" w:styleId="23">
    <w:name w:val="Plain Text"/>
    <w:basedOn w:val="1"/>
    <w:link w:val="492"/>
    <w:qFormat/>
    <w:uiPriority w:val="0"/>
    <w:rPr>
      <w:rFonts w:ascii="宋体" w:hAnsi="Courier New" w:cs="Courier New"/>
      <w:szCs w:val="21"/>
    </w:rPr>
  </w:style>
  <w:style w:type="paragraph" w:styleId="24">
    <w:name w:val="toc 8"/>
    <w:basedOn w:val="1"/>
    <w:next w:val="1"/>
    <w:qFormat/>
    <w:uiPriority w:val="39"/>
    <w:pPr>
      <w:ind w:left="1470"/>
      <w:jc w:val="left"/>
    </w:pPr>
    <w:rPr>
      <w:sz w:val="18"/>
      <w:szCs w:val="18"/>
    </w:rPr>
  </w:style>
  <w:style w:type="paragraph" w:styleId="25">
    <w:name w:val="Date"/>
    <w:basedOn w:val="1"/>
    <w:next w:val="1"/>
    <w:link w:val="557"/>
    <w:qFormat/>
    <w:uiPriority w:val="0"/>
    <w:pPr>
      <w:ind w:left="100" w:leftChars="2500"/>
    </w:pPr>
  </w:style>
  <w:style w:type="paragraph" w:styleId="26">
    <w:name w:val="Body Text Indent 2"/>
    <w:basedOn w:val="1"/>
    <w:link w:val="561"/>
    <w:qFormat/>
    <w:uiPriority w:val="0"/>
    <w:pPr>
      <w:spacing w:after="120" w:line="480" w:lineRule="auto"/>
      <w:ind w:left="420" w:leftChars="200"/>
    </w:pPr>
  </w:style>
  <w:style w:type="paragraph" w:styleId="27">
    <w:name w:val="Balloon Text"/>
    <w:basedOn w:val="1"/>
    <w:link w:val="509"/>
    <w:qFormat/>
    <w:uiPriority w:val="0"/>
    <w:rPr>
      <w:sz w:val="18"/>
      <w:szCs w:val="18"/>
    </w:rPr>
  </w:style>
  <w:style w:type="paragraph" w:styleId="28">
    <w:name w:val="footer"/>
    <w:basedOn w:val="1"/>
    <w:link w:val="267"/>
    <w:qFormat/>
    <w:uiPriority w:val="0"/>
    <w:pPr>
      <w:tabs>
        <w:tab w:val="center" w:pos="4153"/>
        <w:tab w:val="right" w:pos="8306"/>
      </w:tabs>
      <w:snapToGrid w:val="0"/>
      <w:jc w:val="left"/>
    </w:pPr>
    <w:rPr>
      <w:sz w:val="18"/>
      <w:szCs w:val="18"/>
    </w:rPr>
  </w:style>
  <w:style w:type="paragraph" w:styleId="29">
    <w:name w:val="header"/>
    <w:basedOn w:val="1"/>
    <w:link w:val="252"/>
    <w:qFormat/>
    <w:uiPriority w:val="0"/>
    <w:pPr>
      <w:pBdr>
        <w:bottom w:val="single" w:color="auto" w:sz="6" w:space="1"/>
      </w:pBdr>
      <w:tabs>
        <w:tab w:val="center" w:pos="4153"/>
        <w:tab w:val="right" w:pos="8306"/>
      </w:tabs>
      <w:snapToGrid w:val="0"/>
      <w:jc w:val="center"/>
    </w:pPr>
    <w:rPr>
      <w:sz w:val="18"/>
      <w:szCs w:val="18"/>
    </w:rPr>
  </w:style>
  <w:style w:type="paragraph" w:styleId="30">
    <w:name w:val="toc 1"/>
    <w:basedOn w:val="1"/>
    <w:next w:val="1"/>
    <w:link w:val="418"/>
    <w:qFormat/>
    <w:uiPriority w:val="39"/>
    <w:pPr>
      <w:spacing w:before="120" w:after="120"/>
      <w:jc w:val="left"/>
    </w:pPr>
    <w:rPr>
      <w:b/>
      <w:bCs/>
      <w:caps/>
      <w:sz w:val="20"/>
      <w:szCs w:val="20"/>
    </w:rPr>
  </w:style>
  <w:style w:type="paragraph" w:styleId="31">
    <w:name w:val="toc 4"/>
    <w:basedOn w:val="1"/>
    <w:next w:val="1"/>
    <w:qFormat/>
    <w:uiPriority w:val="39"/>
    <w:pPr>
      <w:ind w:left="630"/>
      <w:jc w:val="left"/>
    </w:pPr>
    <w:rPr>
      <w:sz w:val="18"/>
      <w:szCs w:val="18"/>
    </w:rPr>
  </w:style>
  <w:style w:type="paragraph" w:styleId="32">
    <w:name w:val="Subtitle"/>
    <w:basedOn w:val="1"/>
    <w:next w:val="1"/>
    <w:link w:val="496"/>
    <w:qFormat/>
    <w:uiPriority w:val="0"/>
    <w:pPr>
      <w:spacing w:before="240" w:after="60" w:line="312" w:lineRule="auto"/>
      <w:ind w:firstLine="992" w:firstLineChars="200"/>
      <w:jc w:val="center"/>
      <w:outlineLvl w:val="1"/>
    </w:pPr>
    <w:rPr>
      <w:rFonts w:ascii="Cambria" w:hAnsi="Cambria" w:eastAsia="仿宋" w:cs="黑体"/>
      <w:b/>
      <w:bCs/>
      <w:kern w:val="28"/>
      <w:szCs w:val="32"/>
    </w:rPr>
  </w:style>
  <w:style w:type="paragraph" w:styleId="33">
    <w:name w:val="footnote text"/>
    <w:basedOn w:val="1"/>
    <w:link w:val="470"/>
    <w:qFormat/>
    <w:uiPriority w:val="99"/>
    <w:pPr>
      <w:snapToGrid w:val="0"/>
      <w:jc w:val="left"/>
    </w:pPr>
    <w:rPr>
      <w:kern w:val="0"/>
      <w:sz w:val="18"/>
      <w:szCs w:val="18"/>
    </w:rPr>
  </w:style>
  <w:style w:type="paragraph" w:styleId="34">
    <w:name w:val="toc 6"/>
    <w:basedOn w:val="1"/>
    <w:next w:val="1"/>
    <w:qFormat/>
    <w:uiPriority w:val="39"/>
    <w:pPr>
      <w:ind w:left="1050"/>
      <w:jc w:val="left"/>
    </w:pPr>
    <w:rPr>
      <w:sz w:val="18"/>
      <w:szCs w:val="18"/>
    </w:rPr>
  </w:style>
  <w:style w:type="paragraph" w:styleId="35">
    <w:name w:val="Body Text Indent 3"/>
    <w:basedOn w:val="1"/>
    <w:link w:val="467"/>
    <w:qFormat/>
    <w:uiPriority w:val="0"/>
    <w:pPr>
      <w:spacing w:after="120"/>
      <w:ind w:left="420" w:leftChars="200"/>
    </w:pPr>
    <w:rPr>
      <w:sz w:val="16"/>
      <w:szCs w:val="16"/>
    </w:rPr>
  </w:style>
  <w:style w:type="paragraph" w:styleId="36">
    <w:name w:val="toc 2"/>
    <w:basedOn w:val="1"/>
    <w:next w:val="1"/>
    <w:qFormat/>
    <w:uiPriority w:val="39"/>
    <w:pPr>
      <w:ind w:left="210"/>
      <w:jc w:val="left"/>
    </w:pPr>
    <w:rPr>
      <w:smallCaps/>
      <w:sz w:val="20"/>
      <w:szCs w:val="20"/>
    </w:rPr>
  </w:style>
  <w:style w:type="paragraph" w:styleId="37">
    <w:name w:val="toc 9"/>
    <w:basedOn w:val="1"/>
    <w:next w:val="1"/>
    <w:qFormat/>
    <w:uiPriority w:val="39"/>
    <w:pPr>
      <w:ind w:left="1680"/>
      <w:jc w:val="left"/>
    </w:pPr>
    <w:rPr>
      <w:sz w:val="18"/>
      <w:szCs w:val="18"/>
    </w:rPr>
  </w:style>
  <w:style w:type="paragraph" w:styleId="38">
    <w:name w:val="Body Text 2"/>
    <w:basedOn w:val="1"/>
    <w:link w:val="447"/>
    <w:qFormat/>
    <w:uiPriority w:val="99"/>
    <w:pPr>
      <w:adjustRightInd w:val="0"/>
      <w:snapToGrid w:val="0"/>
      <w:spacing w:line="520" w:lineRule="exact"/>
    </w:pPr>
    <w:rPr>
      <w:rFonts w:eastAsia="仿宋_GB2312"/>
      <w:sz w:val="28"/>
    </w:rPr>
  </w:style>
  <w:style w:type="paragraph" w:styleId="39">
    <w:name w:val="HTML Preformatted"/>
    <w:basedOn w:val="1"/>
    <w:link w:val="403"/>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40">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41">
    <w:name w:val="Title"/>
    <w:basedOn w:val="1"/>
    <w:next w:val="1"/>
    <w:link w:val="75"/>
    <w:qFormat/>
    <w:uiPriority w:val="0"/>
    <w:pPr>
      <w:spacing w:before="100" w:after="100" w:line="360" w:lineRule="exact"/>
      <w:ind w:firstLine="200" w:firstLineChars="200"/>
    </w:pPr>
    <w:rPr>
      <w:rFonts w:ascii="Cambria" w:hAnsi="Cambria" w:eastAsia="华文细黑"/>
      <w:bCs/>
      <w:sz w:val="24"/>
      <w:szCs w:val="32"/>
    </w:rPr>
  </w:style>
  <w:style w:type="paragraph" w:styleId="42">
    <w:name w:val="annotation subject"/>
    <w:basedOn w:val="15"/>
    <w:next w:val="15"/>
    <w:link w:val="307"/>
    <w:qFormat/>
    <w:uiPriority w:val="0"/>
    <w:rPr>
      <w:b/>
      <w:bCs/>
    </w:rPr>
  </w:style>
  <w:style w:type="paragraph" w:styleId="43">
    <w:name w:val="Body Text First Indent"/>
    <w:basedOn w:val="17"/>
    <w:link w:val="389"/>
    <w:qFormat/>
    <w:uiPriority w:val="0"/>
    <w:pPr>
      <w:ind w:firstLine="420" w:firstLineChars="100"/>
    </w:pPr>
  </w:style>
  <w:style w:type="table" w:styleId="45">
    <w:name w:val="Table Grid"/>
    <w:basedOn w:val="4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46">
    <w:name w:val="Table Professional"/>
    <w:basedOn w:val="44"/>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styleId="48">
    <w:name w:val="Strong"/>
    <w:qFormat/>
    <w:uiPriority w:val="0"/>
    <w:rPr>
      <w:b/>
      <w:bCs/>
    </w:rPr>
  </w:style>
  <w:style w:type="character" w:styleId="49">
    <w:name w:val="page number"/>
    <w:qFormat/>
    <w:uiPriority w:val="0"/>
  </w:style>
  <w:style w:type="character" w:styleId="50">
    <w:name w:val="FollowedHyperlink"/>
    <w:qFormat/>
    <w:uiPriority w:val="99"/>
    <w:rPr>
      <w:color w:val="800080"/>
      <w:u w:val="single"/>
    </w:rPr>
  </w:style>
  <w:style w:type="character" w:styleId="51">
    <w:name w:val="Emphasis"/>
    <w:qFormat/>
    <w:uiPriority w:val="20"/>
    <w:rPr>
      <w:i/>
      <w:iCs/>
    </w:rPr>
  </w:style>
  <w:style w:type="character" w:styleId="52">
    <w:name w:val="HTML Definition"/>
    <w:unhideWhenUsed/>
    <w:qFormat/>
    <w:uiPriority w:val="0"/>
  </w:style>
  <w:style w:type="character" w:styleId="53">
    <w:name w:val="HTML Acronym"/>
    <w:unhideWhenUsed/>
    <w:qFormat/>
    <w:uiPriority w:val="0"/>
  </w:style>
  <w:style w:type="character" w:styleId="54">
    <w:name w:val="HTML Variable"/>
    <w:unhideWhenUsed/>
    <w:qFormat/>
    <w:uiPriority w:val="0"/>
  </w:style>
  <w:style w:type="character" w:styleId="55">
    <w:name w:val="Hyperlink"/>
    <w:qFormat/>
    <w:uiPriority w:val="99"/>
    <w:rPr>
      <w:color w:val="0000FF"/>
      <w:u w:val="single"/>
    </w:rPr>
  </w:style>
  <w:style w:type="character" w:styleId="56">
    <w:name w:val="HTML Code"/>
    <w:unhideWhenUsed/>
    <w:qFormat/>
    <w:uiPriority w:val="0"/>
    <w:rPr>
      <w:rFonts w:ascii="Courier New" w:hAnsi="Courier New"/>
      <w:sz w:val="20"/>
    </w:rPr>
  </w:style>
  <w:style w:type="character" w:styleId="57">
    <w:name w:val="annotation reference"/>
    <w:qFormat/>
    <w:uiPriority w:val="0"/>
    <w:rPr>
      <w:sz w:val="21"/>
      <w:szCs w:val="21"/>
    </w:rPr>
  </w:style>
  <w:style w:type="character" w:styleId="58">
    <w:name w:val="HTML Cite"/>
    <w:unhideWhenUsed/>
    <w:qFormat/>
    <w:uiPriority w:val="0"/>
  </w:style>
  <w:style w:type="character" w:styleId="59">
    <w:name w:val="footnote reference"/>
    <w:unhideWhenUsed/>
    <w:qFormat/>
    <w:uiPriority w:val="99"/>
    <w:rPr>
      <w:vertAlign w:val="superscript"/>
    </w:rPr>
  </w:style>
  <w:style w:type="paragraph" w:customStyle="1" w:styleId="60">
    <w:name w:val="标题4"/>
    <w:link w:val="315"/>
    <w:qFormat/>
    <w:uiPriority w:val="0"/>
    <w:pPr>
      <w:spacing w:line="360" w:lineRule="auto"/>
      <w:ind w:firstLine="200" w:firstLineChars="200"/>
      <w:outlineLvl w:val="3"/>
    </w:pPr>
    <w:rPr>
      <w:rFonts w:ascii="Cambria" w:hAnsi="Cambria" w:eastAsia="仿宋_GB2312" w:cs="宋体"/>
      <w:b/>
      <w:snapToGrid w:val="0"/>
      <w:color w:val="000000"/>
      <w:sz w:val="28"/>
      <w:szCs w:val="28"/>
      <w:lang w:val="zh-CN" w:eastAsia="zh-CN" w:bidi="ar-SA"/>
    </w:rPr>
  </w:style>
  <w:style w:type="paragraph" w:customStyle="1" w:styleId="61">
    <w:name w:val="xl7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character" w:customStyle="1" w:styleId="62">
    <w:name w:val="标题 1 Char1"/>
    <w:qFormat/>
    <w:uiPriority w:val="0"/>
    <w:rPr>
      <w:rFonts w:ascii="Times New Roman" w:hAnsi="Times New Roman" w:eastAsia="仿宋"/>
      <w:b/>
      <w:bCs/>
      <w:kern w:val="44"/>
      <w:sz w:val="36"/>
      <w:szCs w:val="44"/>
    </w:rPr>
  </w:style>
  <w:style w:type="paragraph" w:customStyle="1" w:styleId="63">
    <w:name w:val="lzhq正文"/>
    <w:basedOn w:val="1"/>
    <w:link w:val="305"/>
    <w:semiHidden/>
    <w:qFormat/>
    <w:uiPriority w:val="0"/>
    <w:pPr>
      <w:snapToGrid w:val="0"/>
      <w:spacing w:line="480" w:lineRule="atLeast"/>
      <w:ind w:firstLine="561" w:firstLineChars="200"/>
      <w:jc w:val="left"/>
    </w:pPr>
    <w:rPr>
      <w:rFonts w:ascii="宋体" w:hAnsi="宋体" w:eastAsia="仿宋"/>
      <w:kern w:val="0"/>
      <w:sz w:val="28"/>
      <w:szCs w:val="20"/>
    </w:rPr>
  </w:style>
  <w:style w:type="paragraph" w:customStyle="1" w:styleId="64">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paragraph" w:customStyle="1" w:styleId="65">
    <w:name w:val="xl4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_GB2312" w:hAnsi="宋体" w:eastAsia="仿宋_GB2312" w:cs="宋体"/>
      <w:color w:val="000000"/>
      <w:kern w:val="0"/>
      <w:sz w:val="24"/>
    </w:rPr>
  </w:style>
  <w:style w:type="character" w:customStyle="1" w:styleId="66">
    <w:name w:val="标题 5 字符1"/>
    <w:link w:val="6"/>
    <w:qFormat/>
    <w:uiPriority w:val="9"/>
    <w:rPr>
      <w:b/>
      <w:bCs/>
      <w:kern w:val="2"/>
      <w:sz w:val="28"/>
      <w:szCs w:val="28"/>
    </w:rPr>
  </w:style>
  <w:style w:type="character" w:customStyle="1" w:styleId="67">
    <w:name w:val="明显引用 Char1"/>
    <w:qFormat/>
    <w:uiPriority w:val="30"/>
    <w:rPr>
      <w:b/>
      <w:bCs/>
      <w:i/>
      <w:iCs/>
      <w:color w:val="4F81BD"/>
      <w:kern w:val="2"/>
      <w:sz w:val="21"/>
      <w:szCs w:val="24"/>
    </w:rPr>
  </w:style>
  <w:style w:type="paragraph" w:customStyle="1" w:styleId="68">
    <w:name w:val="xl51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paragraph" w:customStyle="1" w:styleId="69">
    <w:name w:val="xl50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paragraph" w:customStyle="1" w:styleId="70">
    <w:name w:val="xl189"/>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仿宋_GB2312" w:hAnsi="宋体" w:eastAsia="仿宋_GB2312" w:cs="宋体"/>
      <w:kern w:val="0"/>
      <w:sz w:val="24"/>
    </w:rPr>
  </w:style>
  <w:style w:type="paragraph" w:customStyle="1" w:styleId="71">
    <w:name w:val="font14"/>
    <w:basedOn w:val="1"/>
    <w:qFormat/>
    <w:uiPriority w:val="0"/>
    <w:pPr>
      <w:widowControl/>
      <w:spacing w:before="100" w:beforeAutospacing="1" w:after="100" w:afterAutospacing="1"/>
      <w:jc w:val="left"/>
    </w:pPr>
    <w:rPr>
      <w:rFonts w:ascii="仿宋_GB2312" w:hAnsi="宋体" w:eastAsia="仿宋_GB2312" w:cs="宋体"/>
      <w:b/>
      <w:bCs/>
      <w:color w:val="000000"/>
      <w:kern w:val="0"/>
      <w:sz w:val="20"/>
      <w:szCs w:val="20"/>
    </w:rPr>
  </w:style>
  <w:style w:type="table" w:customStyle="1" w:styleId="72">
    <w:name w:val="网格型4"/>
    <w:basedOn w:val="4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3">
    <w:name w:val="网格型224"/>
    <w:basedOn w:val="44"/>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4">
    <w:name w:val="标题0004"/>
    <w:basedOn w:val="1"/>
    <w:next w:val="1"/>
    <w:link w:val="454"/>
    <w:qFormat/>
    <w:uiPriority w:val="0"/>
    <w:pPr>
      <w:keepNext/>
      <w:keepLines/>
      <w:widowControl/>
      <w:overflowPunct w:val="0"/>
      <w:ind w:left="1202"/>
      <w:jc w:val="left"/>
      <w:outlineLvl w:val="3"/>
    </w:pPr>
    <w:rPr>
      <w:b/>
      <w:bCs/>
      <w:kern w:val="0"/>
      <w:sz w:val="24"/>
      <w:lang w:val="zh-CN"/>
    </w:rPr>
  </w:style>
  <w:style w:type="character" w:customStyle="1" w:styleId="75">
    <w:name w:val="标题 字符1"/>
    <w:link w:val="41"/>
    <w:qFormat/>
    <w:uiPriority w:val="0"/>
    <w:rPr>
      <w:rFonts w:ascii="Cambria" w:hAnsi="Cambria" w:eastAsia="华文细黑"/>
      <w:bCs/>
      <w:kern w:val="2"/>
      <w:sz w:val="24"/>
      <w:szCs w:val="32"/>
    </w:rPr>
  </w:style>
  <w:style w:type="character" w:customStyle="1" w:styleId="76">
    <w:name w:val="标题 4 字符"/>
    <w:link w:val="77"/>
    <w:semiHidden/>
    <w:qFormat/>
    <w:uiPriority w:val="0"/>
    <w:rPr>
      <w:rFonts w:eastAsia="黑体" w:cs="黑体"/>
      <w:b/>
      <w:bCs/>
      <w:color w:val="0070C0"/>
      <w:sz w:val="28"/>
      <w:szCs w:val="28"/>
    </w:rPr>
  </w:style>
  <w:style w:type="paragraph" w:customStyle="1" w:styleId="77">
    <w:name w:val="标题 41"/>
    <w:next w:val="78"/>
    <w:link w:val="76"/>
    <w:semiHidden/>
    <w:qFormat/>
    <w:uiPriority w:val="0"/>
    <w:pPr>
      <w:keepNext/>
      <w:keepLines/>
      <w:adjustRightInd w:val="0"/>
      <w:spacing w:beforeLines="150" w:afterLines="50" w:line="360" w:lineRule="auto"/>
      <w:outlineLvl w:val="3"/>
    </w:pPr>
    <w:rPr>
      <w:rFonts w:ascii="Times New Roman" w:hAnsi="Times New Roman" w:eastAsia="黑体" w:cs="黑体"/>
      <w:b/>
      <w:bCs/>
      <w:color w:val="0070C0"/>
      <w:sz w:val="28"/>
      <w:szCs w:val="28"/>
      <w:lang w:val="en-US" w:eastAsia="zh-CN" w:bidi="ar-SA"/>
    </w:rPr>
  </w:style>
  <w:style w:type="paragraph" w:customStyle="1" w:styleId="78">
    <w:name w:val="[无段落样式]"/>
    <w:semiHidden/>
    <w:qFormat/>
    <w:uiPriority w:val="99"/>
    <w:pPr>
      <w:widowControl w:val="0"/>
      <w:autoSpaceDE w:val="0"/>
      <w:autoSpaceDN w:val="0"/>
      <w:adjustRightInd w:val="0"/>
      <w:spacing w:line="288" w:lineRule="auto"/>
      <w:ind w:left="1276" w:hanging="1276"/>
      <w:jc w:val="both"/>
      <w:textAlignment w:val="center"/>
    </w:pPr>
    <w:rPr>
      <w:rFonts w:ascii="宋体" w:hAnsi="Times New Roman" w:eastAsia="宋体" w:cs="宋体"/>
      <w:color w:val="000000"/>
      <w:sz w:val="24"/>
      <w:szCs w:val="24"/>
      <w:lang w:val="zh-CN" w:eastAsia="zh-CN" w:bidi="ar-SA"/>
    </w:rPr>
  </w:style>
  <w:style w:type="paragraph" w:customStyle="1" w:styleId="79">
    <w:name w:val="xl4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paragraph" w:customStyle="1" w:styleId="80">
    <w:name w:val="日期1"/>
    <w:basedOn w:val="1"/>
    <w:next w:val="1"/>
    <w:link w:val="423"/>
    <w:semiHidden/>
    <w:qFormat/>
    <w:uiPriority w:val="0"/>
    <w:pPr>
      <w:spacing w:line="360" w:lineRule="auto"/>
      <w:ind w:left="100" w:leftChars="2500" w:firstLine="992" w:firstLineChars="200"/>
      <w:jc w:val="left"/>
    </w:pPr>
    <w:rPr>
      <w:rFonts w:ascii="宋体" w:hAnsi="宋体" w:eastAsia="仿宋" w:cs="宋体"/>
      <w:kern w:val="0"/>
      <w:sz w:val="24"/>
    </w:rPr>
  </w:style>
  <w:style w:type="character" w:customStyle="1" w:styleId="81">
    <w:name w:val="章标题1 Char"/>
    <w:link w:val="82"/>
    <w:semiHidden/>
    <w:qFormat/>
    <w:uiPriority w:val="0"/>
    <w:rPr>
      <w:rFonts w:ascii="楷体" w:hAnsi="楷体" w:eastAsia="楷体"/>
      <w:b/>
      <w:kern w:val="2"/>
      <w:sz w:val="30"/>
      <w:szCs w:val="30"/>
    </w:rPr>
  </w:style>
  <w:style w:type="paragraph" w:customStyle="1" w:styleId="82">
    <w:name w:val="章标题1"/>
    <w:link w:val="81"/>
    <w:semiHidden/>
    <w:qFormat/>
    <w:uiPriority w:val="0"/>
    <w:pPr>
      <w:spacing w:beforeLines="100" w:afterLines="100" w:line="588" w:lineRule="exact"/>
      <w:outlineLvl w:val="1"/>
    </w:pPr>
    <w:rPr>
      <w:rFonts w:ascii="楷体" w:hAnsi="楷体" w:eastAsia="楷体" w:cs="Times New Roman"/>
      <w:b/>
      <w:kern w:val="2"/>
      <w:sz w:val="30"/>
      <w:szCs w:val="30"/>
      <w:lang w:val="en-US" w:eastAsia="zh-CN" w:bidi="ar-SA"/>
    </w:rPr>
  </w:style>
  <w:style w:type="paragraph" w:customStyle="1" w:styleId="83">
    <w:name w:val="Char10"/>
    <w:basedOn w:val="1"/>
    <w:qFormat/>
    <w:uiPriority w:val="0"/>
    <w:pPr>
      <w:widowControl/>
      <w:overflowPunct w:val="0"/>
      <w:spacing w:before="120" w:after="120" w:line="560" w:lineRule="exact"/>
      <w:ind w:firstLine="420"/>
      <w:jc w:val="left"/>
    </w:pPr>
    <w:rPr>
      <w:rFonts w:ascii="Tahoma" w:hAnsi="Tahoma" w:eastAsia="仿宋"/>
      <w:kern w:val="0"/>
      <w:sz w:val="28"/>
      <w:szCs w:val="20"/>
    </w:rPr>
  </w:style>
  <w:style w:type="character" w:customStyle="1" w:styleId="84">
    <w:name w:val="font31"/>
    <w:qFormat/>
    <w:uiPriority w:val="0"/>
    <w:rPr>
      <w:rFonts w:hint="eastAsia" w:ascii="宋体" w:hAnsi="宋体" w:eastAsia="宋体" w:cs="宋体"/>
      <w:color w:val="000000"/>
      <w:sz w:val="24"/>
      <w:szCs w:val="24"/>
      <w:u w:val="none"/>
    </w:rPr>
  </w:style>
  <w:style w:type="paragraph" w:customStyle="1" w:styleId="85">
    <w:name w:val="专栏标题"/>
    <w:basedOn w:val="1"/>
    <w:qFormat/>
    <w:locked/>
    <w:uiPriority w:val="0"/>
    <w:pPr>
      <w:keepNext/>
      <w:spacing w:before="50" w:after="50"/>
      <w:jc w:val="center"/>
    </w:pPr>
    <w:rPr>
      <w:rFonts w:ascii="宋体" w:hAnsi="宋体" w:eastAsia="仿宋" w:cs="宋体"/>
      <w:b/>
      <w:kern w:val="0"/>
      <w:sz w:val="24"/>
    </w:rPr>
  </w:style>
  <w:style w:type="character" w:customStyle="1" w:styleId="86">
    <w:name w:val="表格内容 五号"/>
    <w:qFormat/>
    <w:uiPriority w:val="0"/>
    <w:rPr>
      <w:rFonts w:eastAsia="宋体"/>
      <w:sz w:val="21"/>
    </w:rPr>
  </w:style>
  <w:style w:type="character" w:customStyle="1" w:styleId="87">
    <w:name w:val="标题四样式2（无自动编号） 字符"/>
    <w:link w:val="88"/>
    <w:semiHidden/>
    <w:qFormat/>
    <w:uiPriority w:val="0"/>
    <w:rPr>
      <w:rFonts w:ascii="Cambria" w:hAnsi="Cambria" w:eastAsia="黑体"/>
      <w:b/>
      <w:bCs/>
      <w:color w:val="FF0000"/>
      <w:sz w:val="28"/>
      <w:szCs w:val="28"/>
    </w:rPr>
  </w:style>
  <w:style w:type="paragraph" w:customStyle="1" w:styleId="88">
    <w:name w:val="标题四样式2（无自动编号）"/>
    <w:basedOn w:val="5"/>
    <w:link w:val="87"/>
    <w:semiHidden/>
    <w:qFormat/>
    <w:uiPriority w:val="0"/>
    <w:pPr>
      <w:keepLines w:val="0"/>
      <w:adjustRightInd w:val="0"/>
      <w:spacing w:before="240" w:beforeLines="105" w:after="120" w:afterLines="60" w:line="360" w:lineRule="auto"/>
      <w:jc w:val="left"/>
    </w:pPr>
    <w:rPr>
      <w:rFonts w:ascii="Cambria" w:hAnsi="Cambria"/>
      <w:color w:val="FF0000"/>
      <w:kern w:val="0"/>
    </w:rPr>
  </w:style>
  <w:style w:type="paragraph" w:customStyle="1" w:styleId="89">
    <w:name w:val="xl5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_GB2312" w:hAnsi="宋体" w:eastAsia="仿宋_GB2312" w:cs="宋体"/>
      <w:kern w:val="0"/>
      <w:sz w:val="24"/>
    </w:rPr>
  </w:style>
  <w:style w:type="character" w:customStyle="1" w:styleId="90">
    <w:name w:val="未处理的提及1"/>
    <w:unhideWhenUsed/>
    <w:qFormat/>
    <w:uiPriority w:val="99"/>
    <w:rPr>
      <w:color w:val="605E5C"/>
      <w:shd w:val="clear" w:color="auto" w:fill="E1DFDD"/>
    </w:rPr>
  </w:style>
  <w:style w:type="paragraph" w:customStyle="1" w:styleId="91">
    <w:name w:val="xl513"/>
    <w:basedOn w:val="1"/>
    <w:qFormat/>
    <w:uiPriority w:val="0"/>
    <w:pPr>
      <w:widowControl/>
      <w:pBdr>
        <w:left w:val="single" w:color="auto" w:sz="4" w:space="0"/>
        <w:right w:val="single" w:color="auto" w:sz="4" w:space="0"/>
      </w:pBdr>
      <w:spacing w:before="100" w:beforeAutospacing="1" w:after="100" w:afterAutospacing="1"/>
      <w:jc w:val="center"/>
      <w:textAlignment w:val="center"/>
    </w:pPr>
    <w:rPr>
      <w:kern w:val="0"/>
      <w:sz w:val="24"/>
    </w:rPr>
  </w:style>
  <w:style w:type="paragraph" w:customStyle="1" w:styleId="92">
    <w:name w:val="xl1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93">
    <w:name w:val="xl69"/>
    <w:basedOn w:val="1"/>
    <w:qFormat/>
    <w:uiPriority w:val="0"/>
    <w:pPr>
      <w:widowControl/>
      <w:spacing w:before="100" w:beforeAutospacing="1" w:after="100" w:afterAutospacing="1"/>
      <w:jc w:val="center"/>
    </w:pPr>
    <w:rPr>
      <w:rFonts w:ascii="宋体" w:hAnsi="宋体" w:cs="宋体"/>
      <w:kern w:val="0"/>
      <w:sz w:val="24"/>
    </w:rPr>
  </w:style>
  <w:style w:type="paragraph" w:customStyle="1" w:styleId="94">
    <w:name w:val="封面字体"/>
    <w:basedOn w:val="1"/>
    <w:qFormat/>
    <w:uiPriority w:val="0"/>
    <w:pPr>
      <w:tabs>
        <w:tab w:val="left" w:pos="1260"/>
      </w:tabs>
      <w:spacing w:line="276" w:lineRule="auto"/>
      <w:jc w:val="center"/>
    </w:pPr>
    <w:rPr>
      <w:rFonts w:eastAsia="黑体"/>
      <w:b/>
      <w:bCs/>
      <w:sz w:val="44"/>
    </w:rPr>
  </w:style>
  <w:style w:type="paragraph" w:customStyle="1" w:styleId="95">
    <w:name w:val="Char Char Char Char1 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character" w:customStyle="1" w:styleId="96">
    <w:name w:val="标题 8 字符1"/>
    <w:link w:val="9"/>
    <w:qFormat/>
    <w:uiPriority w:val="0"/>
    <w:rPr>
      <w:rFonts w:ascii="Arial" w:hAnsi="Arial" w:eastAsia="黑体"/>
      <w:kern w:val="2"/>
      <w:sz w:val="24"/>
      <w:szCs w:val="24"/>
    </w:rPr>
  </w:style>
  <w:style w:type="paragraph" w:customStyle="1" w:styleId="97">
    <w:name w:val="xl125"/>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kern w:val="0"/>
      <w:sz w:val="24"/>
    </w:rPr>
  </w:style>
  <w:style w:type="character" w:customStyle="1" w:styleId="98">
    <w:name w:val="样式 标题 5标题 5 Char标题 5 Char Char + 行距: 多倍行距 1.1 字行 Char Char"/>
    <w:link w:val="99"/>
    <w:semiHidden/>
    <w:qFormat/>
    <w:uiPriority w:val="0"/>
    <w:rPr>
      <w:rFonts w:ascii="宋体" w:hAnsi="宋体" w:eastAsia="仿宋" w:cs="宋体"/>
      <w:color w:val="7030A0"/>
      <w:sz w:val="24"/>
      <w:szCs w:val="28"/>
    </w:rPr>
  </w:style>
  <w:style w:type="paragraph" w:customStyle="1" w:styleId="99">
    <w:name w:val="样式 标题 5标题 5 Char标题 5 Char Char + 行距: 多倍行距 1.1 字行"/>
    <w:basedOn w:val="6"/>
    <w:link w:val="98"/>
    <w:semiHidden/>
    <w:qFormat/>
    <w:uiPriority w:val="0"/>
    <w:pPr>
      <w:keepLines w:val="0"/>
      <w:adjustRightInd w:val="0"/>
      <w:snapToGrid w:val="0"/>
      <w:spacing w:before="60" w:after="60" w:afterLines="60" w:line="264" w:lineRule="auto"/>
      <w:ind w:left="2100" w:firstLine="480" w:firstLineChars="200"/>
      <w:jc w:val="left"/>
      <w:textAlignment w:val="baseline"/>
    </w:pPr>
    <w:rPr>
      <w:rFonts w:ascii="宋体" w:hAnsi="宋体" w:eastAsia="仿宋" w:cs="宋体"/>
      <w:b w:val="0"/>
      <w:bCs w:val="0"/>
      <w:color w:val="7030A0"/>
      <w:kern w:val="0"/>
      <w:sz w:val="24"/>
    </w:rPr>
  </w:style>
  <w:style w:type="paragraph" w:customStyle="1" w:styleId="100">
    <w:name w:val="文本正文"/>
    <w:basedOn w:val="1"/>
    <w:link w:val="190"/>
    <w:semiHidden/>
    <w:qFormat/>
    <w:uiPriority w:val="0"/>
    <w:pPr>
      <w:spacing w:line="360" w:lineRule="auto"/>
      <w:ind w:left="1184" w:leftChars="600" w:firstLine="992" w:firstLineChars="200"/>
      <w:jc w:val="left"/>
    </w:pPr>
    <w:rPr>
      <w:rFonts w:hAnsi="宋体" w:eastAsia="仿宋"/>
      <w:kern w:val="44"/>
      <w:sz w:val="24"/>
      <w:szCs w:val="20"/>
    </w:rPr>
  </w:style>
  <w:style w:type="character" w:customStyle="1" w:styleId="101">
    <w:name w:val="font121"/>
    <w:qFormat/>
    <w:uiPriority w:val="0"/>
    <w:rPr>
      <w:rFonts w:hint="default" w:ascii="Times New Roman" w:hAnsi="Times New Roman" w:cs="Times New Roman"/>
      <w:color w:val="000000"/>
      <w:sz w:val="21"/>
      <w:szCs w:val="21"/>
      <w:u w:val="none"/>
    </w:rPr>
  </w:style>
  <w:style w:type="character" w:customStyle="1" w:styleId="102">
    <w:name w:val="样式 纯文本 + (符号) 宋体 Char"/>
    <w:link w:val="103"/>
    <w:qFormat/>
    <w:uiPriority w:val="0"/>
    <w:rPr>
      <w:rFonts w:ascii="宋体" w:hAnsi="Courier New" w:eastAsia="宋体" w:cs="Courier New"/>
      <w:kern w:val="2"/>
      <w:sz w:val="24"/>
      <w:szCs w:val="24"/>
      <w:lang w:val="en-US" w:eastAsia="zh-CN" w:bidi="ar-SA"/>
    </w:rPr>
  </w:style>
  <w:style w:type="paragraph" w:customStyle="1" w:styleId="103">
    <w:name w:val="样式 纯文本 + (符号) 宋体"/>
    <w:basedOn w:val="23"/>
    <w:link w:val="102"/>
    <w:qFormat/>
    <w:uiPriority w:val="0"/>
    <w:pPr>
      <w:spacing w:line="440" w:lineRule="exact"/>
      <w:ind w:firstLine="200" w:firstLineChars="200"/>
    </w:pPr>
    <w:rPr>
      <w:rFonts w:eastAsia="宋体"/>
      <w:sz w:val="24"/>
      <w:szCs w:val="24"/>
    </w:rPr>
  </w:style>
  <w:style w:type="paragraph" w:customStyle="1" w:styleId="104">
    <w:name w:val="篇标题"/>
    <w:basedOn w:val="1"/>
    <w:link w:val="226"/>
    <w:semiHidden/>
    <w:qFormat/>
    <w:uiPriority w:val="0"/>
    <w:pPr>
      <w:keepNext/>
      <w:keepLines/>
      <w:widowControl/>
      <w:spacing w:beforeLines="50" w:afterLines="100" w:line="588" w:lineRule="exact"/>
      <w:outlineLvl w:val="0"/>
    </w:pPr>
    <w:rPr>
      <w:rFonts w:ascii="黑体" w:hAnsi="黑体" w:eastAsia="黑体"/>
      <w:b/>
      <w:bCs/>
      <w:kern w:val="44"/>
      <w:sz w:val="30"/>
      <w:szCs w:val="30"/>
      <w:lang w:bidi="en-US"/>
    </w:rPr>
  </w:style>
  <w:style w:type="paragraph" w:customStyle="1" w:styleId="105">
    <w:name w:val="xl111"/>
    <w:basedOn w:val="1"/>
    <w:qFormat/>
    <w:uiPriority w:val="0"/>
    <w:pPr>
      <w:widowControl/>
      <w:spacing w:before="100" w:beforeAutospacing="1" w:after="100" w:afterAutospacing="1"/>
      <w:jc w:val="left"/>
    </w:pPr>
    <w:rPr>
      <w:kern w:val="0"/>
      <w:sz w:val="24"/>
    </w:rPr>
  </w:style>
  <w:style w:type="character" w:customStyle="1" w:styleId="106">
    <w:name w:val="目录样式 Char"/>
    <w:link w:val="107"/>
    <w:qFormat/>
    <w:uiPriority w:val="0"/>
    <w:rPr>
      <w:rFonts w:ascii="仿宋_GB2312" w:hAnsi="仿宋_GB2312" w:eastAsia="仿宋_GB2312" w:cs="仿宋_GB2312"/>
      <w:caps/>
      <w:smallCaps/>
      <w:kern w:val="2"/>
      <w:sz w:val="28"/>
      <w:szCs w:val="72"/>
      <w:lang w:val="zh-CN"/>
    </w:rPr>
  </w:style>
  <w:style w:type="paragraph" w:customStyle="1" w:styleId="107">
    <w:name w:val="目录样式"/>
    <w:basedOn w:val="30"/>
    <w:link w:val="106"/>
    <w:qFormat/>
    <w:uiPriority w:val="0"/>
    <w:pPr>
      <w:tabs>
        <w:tab w:val="right" w:leader="dot" w:pos="9070"/>
      </w:tabs>
    </w:pPr>
    <w:rPr>
      <w:rFonts w:ascii="仿宋_GB2312" w:hAnsi="仿宋_GB2312" w:eastAsia="仿宋_GB2312" w:cs="仿宋_GB2312"/>
      <w:b w:val="0"/>
      <w:bCs w:val="0"/>
      <w:smallCaps/>
      <w:sz w:val="28"/>
      <w:szCs w:val="72"/>
      <w:lang w:val="zh-CN"/>
    </w:rPr>
  </w:style>
  <w:style w:type="paragraph" w:customStyle="1" w:styleId="108">
    <w:name w:val="Char9"/>
    <w:basedOn w:val="1"/>
    <w:qFormat/>
    <w:uiPriority w:val="0"/>
    <w:pPr>
      <w:widowControl/>
      <w:overflowPunct w:val="0"/>
      <w:spacing w:after="160" w:line="240" w:lineRule="exact"/>
      <w:jc w:val="left"/>
    </w:pPr>
    <w:rPr>
      <w:rFonts w:ascii="Verdana" w:hAnsi="Verdana" w:eastAsia="仿宋_GB2312" w:cs="Verdana"/>
      <w:kern w:val="0"/>
      <w:sz w:val="28"/>
      <w:szCs w:val="22"/>
      <w:lang w:eastAsia="en-US"/>
    </w:rPr>
  </w:style>
  <w:style w:type="paragraph" w:customStyle="1" w:styleId="109">
    <w:name w:val="xl7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b/>
      <w:bCs/>
      <w:kern w:val="0"/>
      <w:sz w:val="20"/>
      <w:szCs w:val="20"/>
    </w:rPr>
  </w:style>
  <w:style w:type="paragraph" w:customStyle="1" w:styleId="110">
    <w:name w:val="正文标题"/>
    <w:basedOn w:val="17"/>
    <w:qFormat/>
    <w:uiPriority w:val="0"/>
    <w:pPr>
      <w:adjustRightInd w:val="0"/>
      <w:snapToGrid w:val="0"/>
      <w:spacing w:before="100" w:beforeAutospacing="1" w:after="0" w:line="560" w:lineRule="exact"/>
      <w:ind w:firstLine="200" w:firstLineChars="200"/>
      <w:jc w:val="left"/>
    </w:pPr>
    <w:rPr>
      <w:rFonts w:eastAsia="仿宋_GB2312"/>
      <w:b/>
      <w:color w:val="494429"/>
      <w:kern w:val="0"/>
      <w:sz w:val="28"/>
      <w:szCs w:val="28"/>
    </w:rPr>
  </w:style>
  <w:style w:type="paragraph" w:customStyle="1" w:styleId="111">
    <w:name w:val="xl1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 w:val="24"/>
    </w:rPr>
  </w:style>
  <w:style w:type="character" w:customStyle="1" w:styleId="112">
    <w:name w:val="标题 1 Char"/>
    <w:qFormat/>
    <w:uiPriority w:val="0"/>
    <w:rPr>
      <w:rFonts w:ascii="宋体" w:hAnsi="宋体" w:eastAsia="黑体" w:cs="宋体"/>
      <w:b/>
      <w:bCs/>
      <w:color w:val="0070C0"/>
      <w:kern w:val="44"/>
      <w:sz w:val="36"/>
      <w:szCs w:val="44"/>
    </w:rPr>
  </w:style>
  <w:style w:type="paragraph" w:customStyle="1" w:styleId="113">
    <w:name w:val="样式 样式 仿宋_GB2312 四号 + 黑色"/>
    <w:basedOn w:val="1"/>
    <w:qFormat/>
    <w:uiPriority w:val="0"/>
    <w:pPr>
      <w:spacing w:line="360" w:lineRule="auto"/>
      <w:ind w:firstLine="480" w:firstLineChars="200"/>
    </w:pPr>
    <w:rPr>
      <w:rFonts w:ascii="幼圆" w:hAnsi="宋体" w:eastAsia="幼圆" w:cs="宋体"/>
      <w:sz w:val="24"/>
      <w:szCs w:val="28"/>
    </w:rPr>
  </w:style>
  <w:style w:type="paragraph" w:customStyle="1" w:styleId="114">
    <w:name w:val="xl5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_GB2312" w:hAnsi="宋体" w:eastAsia="仿宋_GB2312" w:cs="宋体"/>
      <w:b/>
      <w:bCs/>
      <w:kern w:val="0"/>
      <w:sz w:val="24"/>
    </w:rPr>
  </w:style>
  <w:style w:type="character" w:customStyle="1" w:styleId="115">
    <w:name w:val="apple-converted-space"/>
    <w:qFormat/>
    <w:uiPriority w:val="0"/>
  </w:style>
  <w:style w:type="paragraph" w:customStyle="1" w:styleId="116">
    <w:name w:val="表头00"/>
    <w:basedOn w:val="1"/>
    <w:next w:val="1"/>
    <w:link w:val="336"/>
    <w:qFormat/>
    <w:uiPriority w:val="0"/>
    <w:pPr>
      <w:keepNext/>
      <w:keepLines/>
      <w:widowControl/>
      <w:overflowPunct w:val="0"/>
      <w:spacing w:before="80" w:after="80" w:line="560" w:lineRule="exact"/>
      <w:jc w:val="center"/>
    </w:pPr>
    <w:rPr>
      <w:rFonts w:cs="宋体"/>
      <w:b/>
      <w:kern w:val="0"/>
      <w:sz w:val="20"/>
      <w:szCs w:val="20"/>
    </w:rPr>
  </w:style>
  <w:style w:type="character" w:customStyle="1" w:styleId="117">
    <w:name w:val="font01"/>
    <w:qFormat/>
    <w:uiPriority w:val="0"/>
    <w:rPr>
      <w:rFonts w:ascii="Arial" w:hAnsi="Arial" w:cs="Arial"/>
      <w:color w:val="000000"/>
      <w:sz w:val="20"/>
      <w:szCs w:val="20"/>
      <w:u w:val="none"/>
    </w:rPr>
  </w:style>
  <w:style w:type="paragraph" w:customStyle="1" w:styleId="118">
    <w:name w:val="正文0"/>
    <w:basedOn w:val="1"/>
    <w:next w:val="1"/>
    <w:qFormat/>
    <w:uiPriority w:val="0"/>
    <w:pPr>
      <w:widowControl/>
      <w:overflowPunct w:val="0"/>
      <w:spacing w:line="560" w:lineRule="exact"/>
      <w:ind w:firstLine="200" w:firstLineChars="200"/>
      <w:jc w:val="left"/>
    </w:pPr>
    <w:rPr>
      <w:rFonts w:eastAsia="仿宋" w:cs="宋体"/>
      <w:kern w:val="0"/>
      <w:sz w:val="28"/>
      <w:szCs w:val="20"/>
    </w:rPr>
  </w:style>
  <w:style w:type="paragraph" w:customStyle="1" w:styleId="119">
    <w:name w:val="xl1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 w:val="24"/>
    </w:rPr>
  </w:style>
  <w:style w:type="paragraph" w:customStyle="1" w:styleId="120">
    <w:name w:val="xl1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21">
    <w:name w:val="xl76"/>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黑体" w:hAnsi="宋体" w:eastAsia="黑体" w:cs="宋体"/>
      <w:kern w:val="0"/>
      <w:sz w:val="24"/>
    </w:rPr>
  </w:style>
  <w:style w:type="character" w:customStyle="1" w:styleId="122">
    <w:name w:val="表格内容11 Char"/>
    <w:link w:val="123"/>
    <w:qFormat/>
    <w:uiPriority w:val="0"/>
    <w:rPr>
      <w:rFonts w:ascii="仿宋_GB2312" w:hAnsi="等线" w:eastAsia="仿宋_GB2312" w:cs="宋体"/>
      <w:color w:val="000000"/>
      <w:sz w:val="21"/>
      <w:szCs w:val="21"/>
    </w:rPr>
  </w:style>
  <w:style w:type="paragraph" w:customStyle="1" w:styleId="123">
    <w:name w:val="表格内容11"/>
    <w:basedOn w:val="1"/>
    <w:link w:val="122"/>
    <w:qFormat/>
    <w:uiPriority w:val="0"/>
    <w:pPr>
      <w:widowControl/>
      <w:tabs>
        <w:tab w:val="left" w:pos="1870"/>
      </w:tabs>
      <w:jc w:val="center"/>
    </w:pPr>
    <w:rPr>
      <w:rFonts w:ascii="仿宋_GB2312" w:hAnsi="等线" w:eastAsia="仿宋_GB2312" w:cs="宋体"/>
      <w:color w:val="000000"/>
      <w:kern w:val="0"/>
      <w:szCs w:val="21"/>
    </w:rPr>
  </w:style>
  <w:style w:type="paragraph" w:customStyle="1" w:styleId="124">
    <w:name w:val="00资料来源"/>
    <w:basedOn w:val="1"/>
    <w:next w:val="1"/>
    <w:qFormat/>
    <w:uiPriority w:val="0"/>
    <w:pPr>
      <w:spacing w:before="50" w:beforeLines="50" w:after="100" w:afterLines="100"/>
      <w:jc w:val="left"/>
    </w:pPr>
    <w:rPr>
      <w:rFonts w:ascii="幼圆" w:hAnsi="幼圆" w:eastAsia="幼圆"/>
      <w:i/>
      <w:color w:val="000000"/>
      <w:spacing w:val="8"/>
      <w:kern w:val="0"/>
      <w:szCs w:val="21"/>
    </w:rPr>
  </w:style>
  <w:style w:type="character" w:customStyle="1" w:styleId="125">
    <w:name w:val="标题自定义一 字符"/>
    <w:link w:val="126"/>
    <w:qFormat/>
    <w:uiPriority w:val="0"/>
    <w:rPr>
      <w:rFonts w:ascii="宋体" w:hAnsi="宋体" w:eastAsia="黑体" w:cs="宋体"/>
      <w:b/>
      <w:bCs/>
      <w:color w:val="31849B"/>
      <w:kern w:val="44"/>
      <w:sz w:val="36"/>
      <w:szCs w:val="44"/>
    </w:rPr>
  </w:style>
  <w:style w:type="paragraph" w:customStyle="1" w:styleId="126">
    <w:name w:val="标题自定义一"/>
    <w:next w:val="78"/>
    <w:link w:val="125"/>
    <w:qFormat/>
    <w:uiPriority w:val="0"/>
    <w:pPr>
      <w:keepNext/>
      <w:widowControl w:val="0"/>
      <w:spacing w:before="150" w:beforeLines="150" w:after="150" w:afterLines="150" w:line="360" w:lineRule="auto"/>
      <w:jc w:val="center"/>
      <w:outlineLvl w:val="0"/>
    </w:pPr>
    <w:rPr>
      <w:rFonts w:ascii="宋体" w:hAnsi="宋体" w:eastAsia="黑体" w:cs="宋体"/>
      <w:b/>
      <w:bCs/>
      <w:color w:val="31849B"/>
      <w:kern w:val="44"/>
      <w:sz w:val="36"/>
      <w:szCs w:val="44"/>
      <w:lang w:val="en-US" w:eastAsia="zh-CN" w:bidi="ar-SA"/>
    </w:rPr>
  </w:style>
  <w:style w:type="paragraph" w:customStyle="1" w:styleId="127">
    <w:name w:val="注"/>
    <w:basedOn w:val="1"/>
    <w:link w:val="541"/>
    <w:semiHidden/>
    <w:qFormat/>
    <w:uiPriority w:val="0"/>
    <w:pPr>
      <w:widowControl/>
      <w:adjustRightInd w:val="0"/>
      <w:snapToGrid w:val="0"/>
      <w:ind w:left="425" w:firstLine="57"/>
      <w:jc w:val="left"/>
    </w:pPr>
    <w:rPr>
      <w:rFonts w:ascii="Calibri" w:hAnsi="Calibri"/>
      <w:kern w:val="0"/>
      <w:sz w:val="18"/>
      <w:szCs w:val="20"/>
      <w:lang w:eastAsia="en-US" w:bidi="en-US"/>
    </w:rPr>
  </w:style>
  <w:style w:type="paragraph" w:customStyle="1" w:styleId="128">
    <w:name w:val="font6"/>
    <w:basedOn w:val="1"/>
    <w:qFormat/>
    <w:uiPriority w:val="0"/>
    <w:pPr>
      <w:widowControl/>
      <w:spacing w:before="100" w:beforeAutospacing="1" w:after="100" w:afterAutospacing="1"/>
      <w:jc w:val="left"/>
    </w:pPr>
    <w:rPr>
      <w:rFonts w:ascii="仿宋_GB2312" w:hAnsi="宋体" w:eastAsia="仿宋_GB2312" w:cs="宋体"/>
      <w:color w:val="000000"/>
      <w:kern w:val="0"/>
      <w:sz w:val="22"/>
      <w:szCs w:val="22"/>
    </w:rPr>
  </w:style>
  <w:style w:type="paragraph" w:customStyle="1" w:styleId="129">
    <w:name w:val="xl114"/>
    <w:basedOn w:val="1"/>
    <w:qFormat/>
    <w:uiPriority w:val="0"/>
    <w:pPr>
      <w:widowControl/>
      <w:spacing w:before="100" w:beforeAutospacing="1" w:after="100" w:afterAutospacing="1"/>
      <w:jc w:val="left"/>
    </w:pPr>
    <w:rPr>
      <w:rFonts w:ascii="仿宋" w:hAnsi="仿宋" w:eastAsia="仿宋" w:cs="宋体"/>
      <w:kern w:val="0"/>
      <w:sz w:val="24"/>
    </w:rPr>
  </w:style>
  <w:style w:type="paragraph" w:customStyle="1" w:styleId="130">
    <w:name w:val="xl113"/>
    <w:basedOn w:val="1"/>
    <w:qFormat/>
    <w:uiPriority w:val="0"/>
    <w:pPr>
      <w:widowControl/>
      <w:spacing w:before="100" w:beforeAutospacing="1" w:after="100" w:afterAutospacing="1"/>
      <w:jc w:val="center"/>
    </w:pPr>
    <w:rPr>
      <w:kern w:val="0"/>
      <w:sz w:val="24"/>
    </w:rPr>
  </w:style>
  <w:style w:type="character" w:customStyle="1" w:styleId="131">
    <w:name w:val="标题 2 字符"/>
    <w:qFormat/>
    <w:uiPriority w:val="0"/>
    <w:rPr>
      <w:rFonts w:ascii="仿宋_GB2312" w:hAnsi="仿宋_GB2312" w:eastAsia="仿宋"/>
      <w:b/>
      <w:bCs/>
      <w:kern w:val="2"/>
      <w:sz w:val="32"/>
      <w:szCs w:val="32"/>
    </w:rPr>
  </w:style>
  <w:style w:type="character" w:customStyle="1" w:styleId="132">
    <w:name w:val="样式1 （1）中文 Char"/>
    <w:link w:val="133"/>
    <w:qFormat/>
    <w:uiPriority w:val="0"/>
    <w:rPr>
      <w:rFonts w:eastAsia="仿宋"/>
      <w:color w:val="000000"/>
      <w:sz w:val="28"/>
    </w:rPr>
  </w:style>
  <w:style w:type="paragraph" w:customStyle="1" w:styleId="133">
    <w:name w:val="样式1 （1）中文"/>
    <w:basedOn w:val="134"/>
    <w:link w:val="132"/>
    <w:qFormat/>
    <w:uiPriority w:val="0"/>
    <w:pPr>
      <w:widowControl/>
      <w:tabs>
        <w:tab w:val="left" w:pos="567"/>
      </w:tabs>
      <w:overflowPunct w:val="0"/>
      <w:spacing w:line="560" w:lineRule="exact"/>
      <w:ind w:firstLine="0" w:firstLineChars="0"/>
      <w:contextualSpacing/>
      <w:jc w:val="left"/>
    </w:pPr>
    <w:rPr>
      <w:rFonts w:eastAsia="仿宋"/>
      <w:color w:val="000000"/>
      <w:kern w:val="0"/>
      <w:sz w:val="28"/>
      <w:szCs w:val="20"/>
    </w:rPr>
  </w:style>
  <w:style w:type="paragraph" w:styleId="134">
    <w:name w:val="List Paragraph"/>
    <w:basedOn w:val="1"/>
    <w:link w:val="299"/>
    <w:qFormat/>
    <w:uiPriority w:val="34"/>
    <w:pPr>
      <w:ind w:firstLine="420" w:firstLineChars="200"/>
    </w:pPr>
    <w:rPr>
      <w:rFonts w:ascii="Calibri" w:hAnsi="Calibri"/>
      <w:szCs w:val="21"/>
    </w:rPr>
  </w:style>
  <w:style w:type="paragraph" w:customStyle="1" w:styleId="135">
    <w:name w:val="出版正文"/>
    <w:basedOn w:val="1"/>
    <w:qFormat/>
    <w:uiPriority w:val="0"/>
    <w:pPr>
      <w:spacing w:line="520" w:lineRule="exact"/>
      <w:ind w:firstLine="560" w:firstLineChars="200"/>
    </w:pPr>
    <w:rPr>
      <w:rFonts w:ascii="宋体" w:hAnsi="宋体"/>
      <w:bCs/>
      <w:kern w:val="0"/>
      <w:sz w:val="28"/>
      <w:szCs w:val="20"/>
    </w:rPr>
  </w:style>
  <w:style w:type="character" w:customStyle="1" w:styleId="136">
    <w:name w:val="正文样式 Char"/>
    <w:link w:val="137"/>
    <w:qFormat/>
    <w:uiPriority w:val="0"/>
    <w:rPr>
      <w:rFonts w:ascii="仿宋_GB2312" w:hAnsi="仿宋" w:eastAsia="仿宋_GB2312" w:cs="宋体"/>
      <w:snapToGrid/>
      <w:color w:val="000000"/>
      <w:sz w:val="24"/>
      <w:szCs w:val="28"/>
    </w:rPr>
  </w:style>
  <w:style w:type="paragraph" w:customStyle="1" w:styleId="137">
    <w:name w:val="正文样式"/>
    <w:basedOn w:val="1"/>
    <w:link w:val="136"/>
    <w:qFormat/>
    <w:uiPriority w:val="0"/>
    <w:pPr>
      <w:widowControl/>
      <w:autoSpaceDE w:val="0"/>
      <w:autoSpaceDN w:val="0"/>
      <w:adjustRightInd w:val="0"/>
      <w:spacing w:line="360" w:lineRule="auto"/>
      <w:ind w:firstLine="200" w:firstLineChars="200"/>
    </w:pPr>
    <w:rPr>
      <w:rFonts w:ascii="仿宋_GB2312" w:hAnsi="仿宋" w:eastAsia="仿宋_GB2312" w:cs="宋体"/>
      <w:snapToGrid w:val="0"/>
      <w:color w:val="000000"/>
      <w:kern w:val="0"/>
      <w:sz w:val="24"/>
      <w:szCs w:val="28"/>
    </w:rPr>
  </w:style>
  <w:style w:type="table" w:customStyle="1" w:styleId="138">
    <w:name w:val="TableGrid1"/>
    <w:qFormat/>
    <w:uiPriority w:val="0"/>
    <w:rPr>
      <w:kern w:val="2"/>
      <w:sz w:val="21"/>
      <w:szCs w:val="22"/>
    </w:rPr>
    <w:tblPr>
      <w:tblCellMar>
        <w:top w:w="0" w:type="dxa"/>
        <w:left w:w="0" w:type="dxa"/>
        <w:bottom w:w="0" w:type="dxa"/>
        <w:right w:w="0" w:type="dxa"/>
      </w:tblCellMar>
    </w:tblPr>
  </w:style>
  <w:style w:type="paragraph" w:customStyle="1" w:styleId="139">
    <w:name w:val="xl1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color w:val="FF0000"/>
      <w:kern w:val="0"/>
      <w:sz w:val="24"/>
    </w:rPr>
  </w:style>
  <w:style w:type="paragraph" w:customStyle="1" w:styleId="140">
    <w:name w:val="Char Char3 Char Char1"/>
    <w:basedOn w:val="1"/>
    <w:qFormat/>
    <w:uiPriority w:val="0"/>
  </w:style>
  <w:style w:type="character" w:customStyle="1" w:styleId="141">
    <w:name w:val="正文文本缩进 3 Char"/>
    <w:qFormat/>
    <w:uiPriority w:val="0"/>
    <w:rPr>
      <w:kern w:val="2"/>
      <w:sz w:val="16"/>
      <w:szCs w:val="16"/>
    </w:rPr>
  </w:style>
  <w:style w:type="character" w:customStyle="1" w:styleId="142">
    <w:name w:val="明显参考1"/>
    <w:qFormat/>
    <w:uiPriority w:val="32"/>
    <w:rPr>
      <w:b/>
      <w:bCs/>
      <w:smallCaps/>
    </w:rPr>
  </w:style>
  <w:style w:type="paragraph" w:customStyle="1" w:styleId="143">
    <w:name w:val="xl4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_GB2312" w:hAnsi="宋体" w:eastAsia="仿宋_GB2312" w:cs="宋体"/>
      <w:kern w:val="0"/>
      <w:sz w:val="24"/>
    </w:rPr>
  </w:style>
  <w:style w:type="paragraph" w:customStyle="1" w:styleId="144">
    <w:name w:val="xl116"/>
    <w:basedOn w:val="1"/>
    <w:qFormat/>
    <w:uiPriority w:val="0"/>
    <w:pPr>
      <w:widowControl/>
      <w:pBdr>
        <w:top w:val="single" w:color="auto" w:sz="4" w:space="0"/>
        <w:left w:val="single" w:color="auto" w:sz="4" w:space="0"/>
        <w:bottom w:val="single" w:color="auto" w:sz="4" w:space="0"/>
        <w:right w:val="single" w:color="auto" w:sz="4" w:space="0"/>
      </w:pBdr>
      <w:shd w:val="clear" w:color="000000" w:fill="E7E6E6"/>
      <w:spacing w:before="100" w:beforeAutospacing="1" w:after="100" w:afterAutospacing="1"/>
      <w:jc w:val="center"/>
    </w:pPr>
    <w:rPr>
      <w:b/>
      <w:bCs/>
      <w:kern w:val="0"/>
      <w:sz w:val="24"/>
    </w:rPr>
  </w:style>
  <w:style w:type="paragraph" w:customStyle="1" w:styleId="145">
    <w:name w:val="表格单位"/>
    <w:basedOn w:val="1"/>
    <w:link w:val="455"/>
    <w:qFormat/>
    <w:uiPriority w:val="0"/>
    <w:pPr>
      <w:autoSpaceDE w:val="0"/>
      <w:autoSpaceDN w:val="0"/>
      <w:adjustRightInd w:val="0"/>
      <w:snapToGrid w:val="0"/>
      <w:ind w:firstLine="480" w:firstLineChars="200"/>
      <w:jc w:val="right"/>
    </w:pPr>
    <w:rPr>
      <w:rFonts w:eastAsia="仿宋_GB2312"/>
      <w:bCs/>
      <w:kern w:val="0"/>
      <w:sz w:val="24"/>
    </w:rPr>
  </w:style>
  <w:style w:type="paragraph" w:customStyle="1" w:styleId="146">
    <w:name w:val="xl11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24"/>
    </w:rPr>
  </w:style>
  <w:style w:type="paragraph" w:customStyle="1" w:styleId="147">
    <w:name w:val="xl523"/>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b/>
      <w:bCs/>
      <w:kern w:val="0"/>
      <w:sz w:val="20"/>
      <w:szCs w:val="20"/>
    </w:rPr>
  </w:style>
  <w:style w:type="paragraph" w:customStyle="1" w:styleId="148">
    <w:name w:val="xl1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color w:val="FF0000"/>
      <w:kern w:val="0"/>
      <w:sz w:val="24"/>
    </w:rPr>
  </w:style>
  <w:style w:type="paragraph" w:customStyle="1" w:styleId="149">
    <w:name w:val="专栏文本样式"/>
    <w:basedOn w:val="1"/>
    <w:qFormat/>
    <w:locked/>
    <w:uiPriority w:val="0"/>
    <w:pPr>
      <w:spacing w:before="163" w:after="163" w:line="360" w:lineRule="auto"/>
      <w:ind w:firstLine="480" w:firstLineChars="200"/>
      <w:jc w:val="left"/>
    </w:pPr>
    <w:rPr>
      <w:rFonts w:ascii="宋体" w:hAnsi="宋体" w:eastAsia="仿宋" w:cs="宋体"/>
      <w:kern w:val="0"/>
      <w:sz w:val="24"/>
    </w:rPr>
  </w:style>
  <w:style w:type="character" w:customStyle="1" w:styleId="150">
    <w:name w:val="表格文字 Char"/>
    <w:qFormat/>
    <w:uiPriority w:val="0"/>
    <w:rPr>
      <w:rFonts w:ascii="宋体" w:hAnsi="宋体" w:eastAsia="宋体" w:cs="Times New Roman"/>
      <w:color w:val="366091"/>
      <w:kern w:val="2"/>
      <w:sz w:val="18"/>
    </w:rPr>
  </w:style>
  <w:style w:type="character" w:customStyle="1" w:styleId="151">
    <w:name w:val="标题 5 字符"/>
    <w:qFormat/>
    <w:uiPriority w:val="9"/>
    <w:rPr>
      <w:b/>
      <w:bCs/>
      <w:kern w:val="2"/>
      <w:sz w:val="28"/>
      <w:szCs w:val="28"/>
    </w:rPr>
  </w:style>
  <w:style w:type="character" w:customStyle="1" w:styleId="152">
    <w:name w:val="正文文本 3 字符"/>
    <w:qFormat/>
    <w:uiPriority w:val="99"/>
    <w:rPr>
      <w:kern w:val="2"/>
      <w:sz w:val="16"/>
      <w:szCs w:val="16"/>
    </w:rPr>
  </w:style>
  <w:style w:type="paragraph" w:customStyle="1" w:styleId="153">
    <w:name w:val="xl4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character" w:customStyle="1" w:styleId="154">
    <w:name w:val="页眉 Char"/>
    <w:qFormat/>
    <w:uiPriority w:val="0"/>
  </w:style>
  <w:style w:type="paragraph" w:styleId="155">
    <w:name w:val="Quote"/>
    <w:basedOn w:val="1"/>
    <w:next w:val="1"/>
    <w:link w:val="366"/>
    <w:qFormat/>
    <w:uiPriority w:val="29"/>
    <w:pPr>
      <w:widowControl/>
      <w:overflowPunct w:val="0"/>
      <w:spacing w:line="560" w:lineRule="exact"/>
      <w:ind w:firstLine="200" w:firstLineChars="200"/>
      <w:jc w:val="left"/>
    </w:pPr>
    <w:rPr>
      <w:i/>
      <w:iCs/>
      <w:kern w:val="0"/>
      <w:sz w:val="20"/>
      <w:szCs w:val="20"/>
    </w:rPr>
  </w:style>
  <w:style w:type="paragraph" w:customStyle="1" w:styleId="156">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157">
    <w:name w:val="xl1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color w:val="FF0000"/>
      <w:kern w:val="0"/>
      <w:sz w:val="24"/>
    </w:rPr>
  </w:style>
  <w:style w:type="paragraph" w:customStyle="1" w:styleId="158">
    <w:name w:val="Char4 Char Char Char"/>
    <w:basedOn w:val="1"/>
    <w:next w:val="1"/>
    <w:qFormat/>
    <w:uiPriority w:val="0"/>
    <w:pPr>
      <w:widowControl/>
      <w:spacing w:line="360" w:lineRule="auto"/>
      <w:ind w:firstLine="200" w:firstLineChars="200"/>
      <w:jc w:val="left"/>
    </w:pPr>
    <w:rPr>
      <w:kern w:val="0"/>
      <w:sz w:val="24"/>
      <w:szCs w:val="20"/>
    </w:rPr>
  </w:style>
  <w:style w:type="character" w:customStyle="1" w:styleId="159">
    <w:name w:val="正文文本缩进 3 字符"/>
    <w:qFormat/>
    <w:uiPriority w:val="0"/>
    <w:rPr>
      <w:kern w:val="2"/>
      <w:sz w:val="16"/>
      <w:szCs w:val="16"/>
    </w:rPr>
  </w:style>
  <w:style w:type="character" w:customStyle="1" w:styleId="160">
    <w:name w:val="正文文本 2 Char1"/>
    <w:qFormat/>
    <w:uiPriority w:val="0"/>
    <w:rPr>
      <w:kern w:val="2"/>
      <w:sz w:val="21"/>
      <w:szCs w:val="24"/>
    </w:rPr>
  </w:style>
  <w:style w:type="table" w:customStyle="1" w:styleId="161">
    <w:name w:val="网格型41"/>
    <w:basedOn w:val="44"/>
    <w:qFormat/>
    <w:uiPriority w:val="59"/>
    <w:rPr>
      <w:rFonts w:ascii="Calibri" w:hAnsi="Calibri" w:eastAsia="微软雅黑"/>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62">
    <w:name w:val="五级标题（自定义） 字符"/>
    <w:link w:val="163"/>
    <w:qFormat/>
    <w:uiPriority w:val="0"/>
    <w:rPr>
      <w:rFonts w:ascii="宋体" w:eastAsia="仿宋"/>
      <w:b/>
      <w:color w:val="00B050"/>
      <w:sz w:val="24"/>
      <w:szCs w:val="24"/>
    </w:rPr>
  </w:style>
  <w:style w:type="paragraph" w:customStyle="1" w:styleId="163">
    <w:name w:val="五级标题（自定义）"/>
    <w:basedOn w:val="164"/>
    <w:link w:val="162"/>
    <w:qFormat/>
    <w:uiPriority w:val="0"/>
    <w:pPr>
      <w:spacing w:beforeLines="50"/>
      <w:ind w:left="-357" w:firstLine="200"/>
    </w:pPr>
    <w:rPr>
      <w:color w:val="00B050"/>
    </w:rPr>
  </w:style>
  <w:style w:type="paragraph" w:customStyle="1" w:styleId="164">
    <w:name w:val="正文加粗"/>
    <w:basedOn w:val="17"/>
    <w:link w:val="428"/>
    <w:qFormat/>
    <w:uiPriority w:val="0"/>
    <w:pPr>
      <w:snapToGrid w:val="0"/>
      <w:spacing w:after="0" w:line="360" w:lineRule="auto"/>
      <w:ind w:firstLine="482" w:firstLineChars="200"/>
      <w:jc w:val="left"/>
    </w:pPr>
    <w:rPr>
      <w:rFonts w:ascii="宋体" w:eastAsia="仿宋"/>
      <w:b/>
      <w:color w:val="9BBB59"/>
      <w:kern w:val="0"/>
      <w:sz w:val="24"/>
    </w:rPr>
  </w:style>
  <w:style w:type="character" w:customStyle="1" w:styleId="165">
    <w:name w:val="表格标题 字符"/>
    <w:qFormat/>
    <w:uiPriority w:val="0"/>
    <w:rPr>
      <w:rFonts w:ascii="Cambria" w:hAnsi="Cambria" w:eastAsia="仿宋_GB2312" w:cs="Calibri"/>
      <w:b/>
      <w:szCs w:val="24"/>
    </w:rPr>
  </w:style>
  <w:style w:type="character" w:customStyle="1" w:styleId="166">
    <w:name w:val="正文标题3 Char"/>
    <w:link w:val="167"/>
    <w:qFormat/>
    <w:uiPriority w:val="0"/>
    <w:rPr>
      <w:rFonts w:ascii="仿宋_GB2312" w:hAnsi="Calibri" w:eastAsia="仿宋_GB2312"/>
      <w:b/>
      <w:snapToGrid/>
      <w:sz w:val="24"/>
      <w:szCs w:val="22"/>
    </w:rPr>
  </w:style>
  <w:style w:type="paragraph" w:customStyle="1" w:styleId="167">
    <w:name w:val="正文标题3"/>
    <w:basedOn w:val="168"/>
    <w:link w:val="166"/>
    <w:qFormat/>
    <w:uiPriority w:val="0"/>
    <w:pPr>
      <w:spacing w:line="360" w:lineRule="auto"/>
      <w:ind w:firstLine="442" w:firstLineChars="200"/>
      <w:jc w:val="both"/>
    </w:pPr>
    <w:rPr>
      <w:rFonts w:ascii="仿宋_GB2312" w:eastAsia="仿宋_GB2312"/>
      <w:b/>
      <w:snapToGrid w:val="0"/>
      <w:sz w:val="24"/>
    </w:rPr>
  </w:style>
  <w:style w:type="paragraph" w:styleId="168">
    <w:name w:val="No Spacing"/>
    <w:link w:val="326"/>
    <w:qFormat/>
    <w:uiPriority w:val="1"/>
    <w:rPr>
      <w:rFonts w:ascii="Calibri" w:hAnsi="Calibri" w:eastAsia="宋体" w:cs="Times New Roman"/>
      <w:sz w:val="22"/>
      <w:szCs w:val="22"/>
      <w:lang w:val="en-US" w:eastAsia="zh-CN" w:bidi="ar-SA"/>
    </w:rPr>
  </w:style>
  <w:style w:type="character" w:customStyle="1" w:styleId="169">
    <w:name w:val="正文文本 3 Char1"/>
    <w:qFormat/>
    <w:uiPriority w:val="0"/>
    <w:rPr>
      <w:kern w:val="2"/>
      <w:sz w:val="16"/>
      <w:szCs w:val="16"/>
    </w:rPr>
  </w:style>
  <w:style w:type="paragraph" w:customStyle="1" w:styleId="170">
    <w:name w:val="font13"/>
    <w:basedOn w:val="1"/>
    <w:qFormat/>
    <w:uiPriority w:val="0"/>
    <w:pPr>
      <w:widowControl/>
      <w:spacing w:before="100" w:beforeAutospacing="1" w:after="100" w:afterAutospacing="1"/>
      <w:jc w:val="left"/>
    </w:pPr>
    <w:rPr>
      <w:b/>
      <w:bCs/>
      <w:color w:val="000000"/>
      <w:kern w:val="0"/>
      <w:sz w:val="20"/>
      <w:szCs w:val="20"/>
    </w:rPr>
  </w:style>
  <w:style w:type="paragraph" w:customStyle="1" w:styleId="171">
    <w:name w:val="font10"/>
    <w:basedOn w:val="1"/>
    <w:qFormat/>
    <w:uiPriority w:val="0"/>
    <w:pPr>
      <w:widowControl/>
      <w:spacing w:before="100" w:beforeAutospacing="1" w:after="100" w:afterAutospacing="1"/>
      <w:jc w:val="left"/>
    </w:pPr>
    <w:rPr>
      <w:rFonts w:ascii="仿宋_GB2312" w:hAnsi="宋体" w:eastAsia="仿宋_GB2312" w:cs="宋体"/>
      <w:color w:val="000000"/>
      <w:kern w:val="0"/>
      <w:sz w:val="20"/>
      <w:szCs w:val="20"/>
    </w:rPr>
  </w:style>
  <w:style w:type="character" w:customStyle="1" w:styleId="172">
    <w:name w:val="标题 2 字符1"/>
    <w:link w:val="3"/>
    <w:qFormat/>
    <w:uiPriority w:val="0"/>
    <w:rPr>
      <w:rFonts w:ascii="仿宋_GB2312" w:hAnsi="仿宋_GB2312" w:eastAsia="仿宋"/>
      <w:b/>
      <w:bCs/>
      <w:kern w:val="2"/>
      <w:sz w:val="32"/>
      <w:szCs w:val="32"/>
    </w:rPr>
  </w:style>
  <w:style w:type="table" w:customStyle="1" w:styleId="173">
    <w:name w:val="网格型6"/>
    <w:basedOn w:val="4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4">
    <w:name w:val="xl142"/>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仿宋_GB2312" w:hAnsi="宋体" w:eastAsia="仿宋_GB2312" w:cs="宋体"/>
      <w:kern w:val="0"/>
      <w:sz w:val="24"/>
    </w:rPr>
  </w:style>
  <w:style w:type="character" w:customStyle="1" w:styleId="175">
    <w:name w:val="样式 正文缩进 + 首行缩进:  2 字符 Char"/>
    <w:link w:val="176"/>
    <w:qFormat/>
    <w:uiPriority w:val="0"/>
    <w:rPr>
      <w:rFonts w:eastAsia="仿宋_GB2312"/>
      <w:kern w:val="2"/>
      <w:sz w:val="28"/>
      <w:szCs w:val="28"/>
    </w:rPr>
  </w:style>
  <w:style w:type="paragraph" w:customStyle="1" w:styleId="176">
    <w:name w:val="样式 正文缩进 + 首行缩进:  2 字符"/>
    <w:basedOn w:val="12"/>
    <w:link w:val="175"/>
    <w:qFormat/>
    <w:uiPriority w:val="0"/>
    <w:pPr>
      <w:spacing w:line="360" w:lineRule="auto"/>
      <w:ind w:firstLine="560" w:firstLineChars="200"/>
    </w:pPr>
    <w:rPr>
      <w:rFonts w:eastAsia="仿宋_GB2312"/>
      <w:sz w:val="28"/>
      <w:szCs w:val="28"/>
    </w:rPr>
  </w:style>
  <w:style w:type="paragraph" w:customStyle="1" w:styleId="177">
    <w:name w:val="样式正文"/>
    <w:basedOn w:val="1"/>
    <w:link w:val="373"/>
    <w:qFormat/>
    <w:uiPriority w:val="0"/>
    <w:pPr>
      <w:widowControl/>
      <w:autoSpaceDE w:val="0"/>
      <w:autoSpaceDN w:val="0"/>
      <w:adjustRightInd w:val="0"/>
      <w:spacing w:line="360" w:lineRule="auto"/>
      <w:ind w:firstLine="600" w:firstLineChars="200"/>
    </w:pPr>
    <w:rPr>
      <w:rFonts w:ascii="仿宋_GB2312" w:hAnsi="宋体" w:eastAsia="仿宋_GB2312"/>
      <w:color w:val="7030A0"/>
      <w:szCs w:val="32"/>
    </w:rPr>
  </w:style>
  <w:style w:type="paragraph" w:customStyle="1" w:styleId="178">
    <w:name w:val="表头"/>
    <w:basedOn w:val="1"/>
    <w:qFormat/>
    <w:uiPriority w:val="0"/>
    <w:pPr>
      <w:widowControl/>
      <w:ind w:firstLine="200" w:firstLineChars="200"/>
      <w:jc w:val="center"/>
    </w:pPr>
    <w:rPr>
      <w:rFonts w:ascii="仿宋_GB2312" w:hAnsi="宋体" w:eastAsia="仿宋_GB2312" w:cs="宋体"/>
      <w:szCs w:val="21"/>
    </w:rPr>
  </w:style>
  <w:style w:type="paragraph" w:customStyle="1" w:styleId="179">
    <w:name w:val="标题C"/>
    <w:basedOn w:val="1"/>
    <w:qFormat/>
    <w:uiPriority w:val="0"/>
    <w:pPr>
      <w:spacing w:line="360" w:lineRule="auto"/>
      <w:ind w:firstLine="200" w:firstLineChars="200"/>
      <w:jc w:val="left"/>
    </w:pPr>
    <w:rPr>
      <w:rFonts w:eastAsia="仿宋_GB2312"/>
      <w:sz w:val="28"/>
      <w:szCs w:val="28"/>
    </w:rPr>
  </w:style>
  <w:style w:type="paragraph" w:customStyle="1" w:styleId="180">
    <w:name w:val="xl1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rPr>
  </w:style>
  <w:style w:type="paragraph" w:customStyle="1" w:styleId="181">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82">
    <w:name w:val="Char Char Char Char Char Char"/>
    <w:basedOn w:val="1"/>
    <w:unhideWhenUsed/>
    <w:qFormat/>
    <w:uiPriority w:val="0"/>
    <w:pPr>
      <w:widowControl/>
      <w:spacing w:after="160" w:line="240" w:lineRule="exact"/>
      <w:ind w:firstLine="1040" w:firstLineChars="200"/>
      <w:jc w:val="left"/>
    </w:pPr>
    <w:rPr>
      <w:rFonts w:hint="eastAsia" w:ascii="Verdana" w:hAnsi="Verdana" w:eastAsia="仿宋_GB2312"/>
      <w:sz w:val="20"/>
      <w:lang w:eastAsia="en-US"/>
    </w:rPr>
  </w:style>
  <w:style w:type="paragraph" w:customStyle="1" w:styleId="183">
    <w:name w:val="33333333"/>
    <w:basedOn w:val="1"/>
    <w:qFormat/>
    <w:uiPriority w:val="0"/>
  </w:style>
  <w:style w:type="paragraph" w:customStyle="1" w:styleId="184">
    <w:name w:val="xl51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4"/>
    </w:rPr>
  </w:style>
  <w:style w:type="character" w:customStyle="1" w:styleId="185">
    <w:name w:val="题注 字符1"/>
    <w:link w:val="13"/>
    <w:qFormat/>
    <w:uiPriority w:val="0"/>
    <w:rPr>
      <w:rFonts w:ascii="Arial" w:hAnsi="Arial" w:eastAsia="黑体" w:cs="Arial"/>
      <w:kern w:val="2"/>
      <w:lang w:val="en-US" w:eastAsia="zh-CN" w:bidi="ar-SA"/>
    </w:rPr>
  </w:style>
  <w:style w:type="paragraph" w:customStyle="1" w:styleId="186">
    <w:name w:val="xl26"/>
    <w:basedOn w:val="1"/>
    <w:qFormat/>
    <w:uiPriority w:val="0"/>
    <w:pPr>
      <w:widowControl/>
      <w:pBdr>
        <w:bottom w:val="single" w:color="auto" w:sz="4" w:space="0"/>
        <w:right w:val="single" w:color="auto" w:sz="4" w:space="0"/>
      </w:pBdr>
      <w:overflowPunct w:val="0"/>
      <w:spacing w:before="100" w:beforeAutospacing="1" w:after="100" w:afterAutospacing="1"/>
      <w:jc w:val="center"/>
    </w:pPr>
    <w:rPr>
      <w:rFonts w:eastAsia="仿宋"/>
      <w:kern w:val="0"/>
      <w:szCs w:val="21"/>
    </w:rPr>
  </w:style>
  <w:style w:type="character" w:customStyle="1" w:styleId="187">
    <w:name w:val="表格标题样式 Char"/>
    <w:link w:val="188"/>
    <w:qFormat/>
    <w:uiPriority w:val="0"/>
    <w:rPr>
      <w:rFonts w:ascii="仿宋_GB2312" w:hAnsi="宋体" w:eastAsia="仿宋_GB2312" w:cs="宋体"/>
      <w:b/>
      <w:bCs/>
      <w:color w:val="000000"/>
      <w:sz w:val="21"/>
      <w:szCs w:val="21"/>
    </w:rPr>
  </w:style>
  <w:style w:type="paragraph" w:customStyle="1" w:styleId="188">
    <w:name w:val="表格标题样式"/>
    <w:basedOn w:val="1"/>
    <w:link w:val="187"/>
    <w:qFormat/>
    <w:uiPriority w:val="0"/>
    <w:pPr>
      <w:widowControl/>
      <w:jc w:val="center"/>
    </w:pPr>
    <w:rPr>
      <w:rFonts w:ascii="仿宋_GB2312" w:hAnsi="宋体" w:eastAsia="仿宋_GB2312" w:cs="宋体"/>
      <w:b/>
      <w:bCs/>
      <w:color w:val="000000"/>
      <w:kern w:val="0"/>
      <w:szCs w:val="21"/>
    </w:rPr>
  </w:style>
  <w:style w:type="character" w:customStyle="1" w:styleId="189">
    <w:name w:val="TOC 1 字符"/>
    <w:qFormat/>
    <w:uiPriority w:val="39"/>
    <w:rPr>
      <w:b/>
      <w:bCs/>
      <w:caps/>
      <w:kern w:val="2"/>
    </w:rPr>
  </w:style>
  <w:style w:type="character" w:customStyle="1" w:styleId="190">
    <w:name w:val="文本正文 字符"/>
    <w:link w:val="100"/>
    <w:semiHidden/>
    <w:qFormat/>
    <w:uiPriority w:val="0"/>
    <w:rPr>
      <w:rFonts w:hAnsi="宋体" w:eastAsia="仿宋"/>
      <w:kern w:val="44"/>
      <w:sz w:val="24"/>
    </w:rPr>
  </w:style>
  <w:style w:type="paragraph" w:customStyle="1" w:styleId="191">
    <w:name w:val="Char3"/>
    <w:basedOn w:val="1"/>
    <w:qFormat/>
    <w:uiPriority w:val="0"/>
    <w:pPr>
      <w:widowControl/>
      <w:overflowPunct w:val="0"/>
      <w:spacing w:after="160" w:line="240" w:lineRule="exact"/>
      <w:jc w:val="left"/>
    </w:pPr>
    <w:rPr>
      <w:rFonts w:ascii="Verdana" w:hAnsi="Verdana" w:eastAsia="仿宋_GB2312" w:cs="Verdana"/>
      <w:kern w:val="0"/>
      <w:sz w:val="28"/>
      <w:szCs w:val="22"/>
      <w:lang w:eastAsia="en-US"/>
    </w:rPr>
  </w:style>
  <w:style w:type="character" w:customStyle="1" w:styleId="192">
    <w:name w:val="fontstyle21"/>
    <w:basedOn w:val="47"/>
    <w:qFormat/>
    <w:uiPriority w:val="0"/>
    <w:rPr>
      <w:rFonts w:hint="default" w:ascii="TimesNewRomanPSMT" w:hAnsi="TimesNewRomanPSMT"/>
      <w:color w:val="000000"/>
      <w:sz w:val="28"/>
      <w:szCs w:val="28"/>
    </w:rPr>
  </w:style>
  <w:style w:type="paragraph" w:customStyle="1" w:styleId="193">
    <w:name w:val="四级标题（自定义）"/>
    <w:link w:val="250"/>
    <w:semiHidden/>
    <w:qFormat/>
    <w:uiPriority w:val="0"/>
    <w:pPr>
      <w:keepNext/>
      <w:widowControl w:val="0"/>
      <w:spacing w:beforeLines="50" w:afterLines="50" w:line="360" w:lineRule="auto"/>
    </w:pPr>
    <w:rPr>
      <w:rFonts w:ascii="宋体" w:hAnsi="Times New Roman" w:eastAsia="黑体" w:cs="Times New Roman"/>
      <w:b/>
      <w:color w:val="9BBB59"/>
      <w:sz w:val="24"/>
      <w:szCs w:val="24"/>
      <w:lang w:val="en-US" w:eastAsia="zh-CN" w:bidi="ar-SA"/>
    </w:rPr>
  </w:style>
  <w:style w:type="character" w:customStyle="1" w:styleId="194">
    <w:name w:val="Unresolved Mention"/>
    <w:unhideWhenUsed/>
    <w:qFormat/>
    <w:uiPriority w:val="99"/>
    <w:rPr>
      <w:color w:val="605E5C"/>
      <w:shd w:val="clear" w:color="auto" w:fill="E1DFDD"/>
    </w:rPr>
  </w:style>
  <w:style w:type="paragraph" w:customStyle="1" w:styleId="195">
    <w:name w:val="xl1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24"/>
    </w:rPr>
  </w:style>
  <w:style w:type="paragraph" w:customStyle="1" w:styleId="196">
    <w:name w:val="xl184"/>
    <w:basedOn w:val="1"/>
    <w:qFormat/>
    <w:uiPriority w:val="0"/>
    <w:pPr>
      <w:widowControl/>
      <w:pBdr>
        <w:top w:val="single" w:color="auto" w:sz="4" w:space="0"/>
        <w:bottom w:val="single" w:color="auto" w:sz="4" w:space="0"/>
      </w:pBdr>
      <w:spacing w:before="100" w:beforeAutospacing="1" w:after="100" w:afterAutospacing="1"/>
      <w:jc w:val="left"/>
    </w:pPr>
    <w:rPr>
      <w:rFonts w:ascii="仿宋_GB2312" w:hAnsi="宋体" w:eastAsia="仿宋_GB2312" w:cs="宋体"/>
      <w:kern w:val="0"/>
      <w:sz w:val="24"/>
    </w:rPr>
  </w:style>
  <w:style w:type="paragraph" w:customStyle="1" w:styleId="197">
    <w:name w:val="xl4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_GB2312" w:hAnsi="宋体" w:eastAsia="仿宋_GB2312" w:cs="宋体"/>
      <w:kern w:val="0"/>
      <w:sz w:val="24"/>
    </w:rPr>
  </w:style>
  <w:style w:type="character" w:customStyle="1" w:styleId="198">
    <w:name w:val="font41"/>
    <w:basedOn w:val="47"/>
    <w:qFormat/>
    <w:uiPriority w:val="0"/>
    <w:rPr>
      <w:rFonts w:hint="default" w:ascii="Times New Roman" w:hAnsi="Times New Roman" w:cs="Times New Roman"/>
      <w:color w:val="000000"/>
      <w:sz w:val="30"/>
      <w:szCs w:val="30"/>
      <w:u w:val="none"/>
    </w:rPr>
  </w:style>
  <w:style w:type="paragraph" w:customStyle="1" w:styleId="199">
    <w:name w:val="xl135"/>
    <w:basedOn w:val="1"/>
    <w:qFormat/>
    <w:uiPriority w:val="0"/>
    <w:pPr>
      <w:widowControl/>
      <w:pBdr>
        <w:top w:val="single" w:color="auto" w:sz="4" w:space="0"/>
        <w:bottom w:val="single" w:color="auto" w:sz="4" w:space="0"/>
      </w:pBdr>
      <w:spacing w:before="100" w:beforeAutospacing="1" w:after="100" w:afterAutospacing="1"/>
      <w:jc w:val="center"/>
    </w:pPr>
    <w:rPr>
      <w:rFonts w:ascii="仿宋_GB2312" w:hAnsi="宋体" w:eastAsia="仿宋_GB2312" w:cs="宋体"/>
      <w:kern w:val="0"/>
      <w:sz w:val="24"/>
    </w:rPr>
  </w:style>
  <w:style w:type="character" w:customStyle="1" w:styleId="200">
    <w:name w:val="标题 2 Char3"/>
    <w:qFormat/>
    <w:uiPriority w:val="0"/>
    <w:rPr>
      <w:rFonts w:ascii="仿宋_GB2312" w:hAnsi="仿宋_GB2312" w:eastAsia="仿宋"/>
      <w:b/>
      <w:bCs/>
      <w:kern w:val="2"/>
      <w:sz w:val="32"/>
      <w:szCs w:val="32"/>
    </w:rPr>
  </w:style>
  <w:style w:type="paragraph" w:customStyle="1" w:styleId="201">
    <w:name w:val="表格标题样式1"/>
    <w:basedOn w:val="202"/>
    <w:link w:val="508"/>
    <w:semiHidden/>
    <w:qFormat/>
    <w:uiPriority w:val="0"/>
  </w:style>
  <w:style w:type="paragraph" w:customStyle="1" w:styleId="202">
    <w:name w:val="表格标题1"/>
    <w:basedOn w:val="203"/>
    <w:link w:val="227"/>
    <w:qFormat/>
    <w:uiPriority w:val="0"/>
    <w:pPr>
      <w:keepNext/>
    </w:pPr>
    <w:rPr>
      <w:b/>
      <w:sz w:val="21"/>
    </w:rPr>
  </w:style>
  <w:style w:type="paragraph" w:customStyle="1" w:styleId="203">
    <w:name w:val="表格"/>
    <w:next w:val="78"/>
    <w:link w:val="236"/>
    <w:qFormat/>
    <w:uiPriority w:val="0"/>
    <w:pPr>
      <w:adjustRightInd w:val="0"/>
      <w:snapToGrid w:val="0"/>
      <w:jc w:val="center"/>
    </w:pPr>
    <w:rPr>
      <w:rFonts w:ascii="宋体" w:hAnsi="宋体" w:eastAsia="仿宋" w:cs="宋体"/>
      <w:color w:val="000000"/>
      <w:sz w:val="18"/>
      <w:szCs w:val="15"/>
      <w:lang w:val="en-US" w:eastAsia="zh-CN" w:bidi="ar-SA"/>
    </w:rPr>
  </w:style>
  <w:style w:type="character" w:customStyle="1" w:styleId="204">
    <w:name w:val="纯文本 Char1"/>
    <w:semiHidden/>
    <w:qFormat/>
    <w:uiPriority w:val="0"/>
    <w:rPr>
      <w:rFonts w:ascii="宋体" w:hAnsi="Courier New" w:cs="Courier New"/>
      <w:kern w:val="2"/>
      <w:sz w:val="21"/>
      <w:szCs w:val="21"/>
    </w:rPr>
  </w:style>
  <w:style w:type="paragraph" w:customStyle="1" w:styleId="205">
    <w:name w:val="xl512"/>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kern w:val="0"/>
      <w:sz w:val="24"/>
    </w:rPr>
  </w:style>
  <w:style w:type="paragraph" w:customStyle="1" w:styleId="206">
    <w:name w:val="0"/>
    <w:basedOn w:val="1"/>
    <w:link w:val="540"/>
    <w:semiHidden/>
    <w:qFormat/>
    <w:uiPriority w:val="0"/>
    <w:pPr>
      <w:widowControl/>
      <w:snapToGrid w:val="0"/>
    </w:pPr>
    <w:rPr>
      <w:rFonts w:ascii="Calibri" w:hAnsi="Calibri" w:cs="Calibri"/>
      <w:kern w:val="0"/>
      <w:sz w:val="20"/>
      <w:szCs w:val="21"/>
    </w:rPr>
  </w:style>
  <w:style w:type="paragraph" w:customStyle="1" w:styleId="207">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08">
    <w:name w:val="修边 正文缩进 + 小四 行距: 最小值 20 磅"/>
    <w:basedOn w:val="1"/>
    <w:qFormat/>
    <w:uiPriority w:val="0"/>
    <w:pPr>
      <w:spacing w:line="360" w:lineRule="auto"/>
      <w:ind w:firstLine="413"/>
    </w:pPr>
    <w:rPr>
      <w:rFonts w:ascii="仿宋_GB2312" w:eastAsia="仿宋_GB2312" w:cs="宋体"/>
      <w:b/>
      <w:sz w:val="28"/>
      <w:szCs w:val="28"/>
    </w:rPr>
  </w:style>
  <w:style w:type="paragraph" w:customStyle="1" w:styleId="209">
    <w:name w:val="节标题"/>
    <w:link w:val="564"/>
    <w:semiHidden/>
    <w:qFormat/>
    <w:uiPriority w:val="0"/>
    <w:pPr>
      <w:spacing w:beforeLines="50" w:afterLines="50" w:line="588" w:lineRule="exact"/>
      <w:ind w:firstLine="602" w:firstLineChars="200"/>
    </w:pPr>
    <w:rPr>
      <w:rFonts w:ascii="仿宋" w:hAnsi="仿宋" w:eastAsia="仿宋" w:cs="Times New Roman"/>
      <w:b/>
      <w:kern w:val="2"/>
      <w:sz w:val="30"/>
      <w:szCs w:val="30"/>
      <w:lang w:val="en-US" w:eastAsia="zh-CN" w:bidi="ar-SA"/>
    </w:rPr>
  </w:style>
  <w:style w:type="paragraph" w:customStyle="1" w:styleId="210">
    <w:name w:val="表内容00"/>
    <w:basedOn w:val="1"/>
    <w:next w:val="1"/>
    <w:qFormat/>
    <w:uiPriority w:val="0"/>
    <w:pPr>
      <w:keepNext/>
      <w:keepLines/>
      <w:widowControl/>
      <w:overflowPunct w:val="0"/>
      <w:jc w:val="center"/>
    </w:pPr>
    <w:rPr>
      <w:rFonts w:eastAsia="仿宋"/>
      <w:kern w:val="0"/>
      <w:szCs w:val="21"/>
    </w:rPr>
  </w:style>
  <w:style w:type="paragraph" w:customStyle="1" w:styleId="211">
    <w:name w:val="普通正文 Char Char"/>
    <w:basedOn w:val="212"/>
    <w:link w:val="248"/>
    <w:semiHidden/>
    <w:qFormat/>
    <w:uiPriority w:val="0"/>
    <w:pPr>
      <w:spacing w:after="0" w:line="240" w:lineRule="auto"/>
      <w:ind w:firstLine="0" w:firstLineChars="0"/>
      <w:jc w:val="center"/>
    </w:pPr>
    <w:rPr>
      <w:rFonts w:ascii="Times New Roman" w:hAnsi="Times New Roman"/>
      <w:szCs w:val="21"/>
    </w:rPr>
  </w:style>
  <w:style w:type="paragraph" w:customStyle="1" w:styleId="212">
    <w:name w:val="正文首行缩进1"/>
    <w:basedOn w:val="17"/>
    <w:link w:val="544"/>
    <w:semiHidden/>
    <w:qFormat/>
    <w:uiPriority w:val="0"/>
    <w:pPr>
      <w:spacing w:line="360" w:lineRule="auto"/>
      <w:ind w:firstLine="420" w:firstLineChars="100"/>
      <w:jc w:val="left"/>
    </w:pPr>
    <w:rPr>
      <w:rFonts w:ascii="宋体" w:hAnsi="宋体" w:eastAsia="仿宋" w:cs="宋体"/>
      <w:color w:val="494429"/>
      <w:kern w:val="0"/>
      <w:sz w:val="24"/>
    </w:rPr>
  </w:style>
  <w:style w:type="paragraph" w:customStyle="1" w:styleId="213">
    <w:name w:val="Char Char Char Char1 Char Char Char 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14">
    <w:name w:val="xl4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_GB2312" w:hAnsi="宋体" w:eastAsia="仿宋_GB2312" w:cs="宋体"/>
      <w:kern w:val="0"/>
      <w:sz w:val="24"/>
    </w:rPr>
  </w:style>
  <w:style w:type="paragraph" w:customStyle="1" w:styleId="215">
    <w:name w:val="_Style 156"/>
    <w:unhideWhenUsed/>
    <w:qFormat/>
    <w:uiPriority w:val="99"/>
    <w:rPr>
      <w:rFonts w:ascii="Times New Roman" w:hAnsi="Times New Roman" w:eastAsia="宋体" w:cs="Times New Roman"/>
      <w:kern w:val="2"/>
      <w:sz w:val="21"/>
      <w:szCs w:val="24"/>
      <w:lang w:val="en-US" w:eastAsia="zh-CN" w:bidi="ar-SA"/>
    </w:rPr>
  </w:style>
  <w:style w:type="character" w:customStyle="1" w:styleId="216">
    <w:name w:val="批注框文本 字符"/>
    <w:link w:val="217"/>
    <w:semiHidden/>
    <w:qFormat/>
    <w:uiPriority w:val="0"/>
    <w:rPr>
      <w:rFonts w:ascii="宋体" w:hAnsi="宋体" w:eastAsia="仿宋" w:cs="宋体"/>
      <w:sz w:val="18"/>
      <w:szCs w:val="18"/>
    </w:rPr>
  </w:style>
  <w:style w:type="paragraph" w:customStyle="1" w:styleId="217">
    <w:name w:val="批注框文本1"/>
    <w:basedOn w:val="1"/>
    <w:link w:val="216"/>
    <w:semiHidden/>
    <w:qFormat/>
    <w:uiPriority w:val="0"/>
    <w:pPr>
      <w:spacing w:line="360" w:lineRule="auto"/>
      <w:ind w:firstLine="992" w:firstLineChars="200"/>
      <w:jc w:val="left"/>
    </w:pPr>
    <w:rPr>
      <w:rFonts w:ascii="宋体" w:hAnsi="宋体" w:eastAsia="仿宋" w:cs="宋体"/>
      <w:kern w:val="0"/>
      <w:sz w:val="18"/>
      <w:szCs w:val="18"/>
    </w:rPr>
  </w:style>
  <w:style w:type="paragraph" w:customStyle="1" w:styleId="218">
    <w:name w:val="00表格"/>
    <w:basedOn w:val="1"/>
    <w:qFormat/>
    <w:uiPriority w:val="0"/>
    <w:pPr>
      <w:jc w:val="center"/>
    </w:pPr>
    <w:rPr>
      <w:rFonts w:ascii="宋体" w:hAnsi="宋体" w:eastAsia="仿宋_GB2312"/>
      <w:color w:val="000000"/>
      <w:szCs w:val="22"/>
    </w:rPr>
  </w:style>
  <w:style w:type="character" w:customStyle="1" w:styleId="219">
    <w:name w:val="书籍标题1"/>
    <w:qFormat/>
    <w:uiPriority w:val="33"/>
    <w:rPr>
      <w:i/>
      <w:iCs/>
      <w:smallCaps/>
      <w:spacing w:val="5"/>
    </w:rPr>
  </w:style>
  <w:style w:type="character" w:customStyle="1" w:styleId="220">
    <w:name w:val="fontstyle01"/>
    <w:qFormat/>
    <w:uiPriority w:val="0"/>
    <w:rPr>
      <w:rFonts w:hint="eastAsia" w:ascii="仿宋_GB2312" w:eastAsia="仿宋_GB2312"/>
      <w:color w:val="000000"/>
      <w:sz w:val="32"/>
      <w:szCs w:val="32"/>
    </w:rPr>
  </w:style>
  <w:style w:type="character" w:customStyle="1" w:styleId="221">
    <w:name w:val="style11"/>
    <w:qFormat/>
    <w:uiPriority w:val="0"/>
    <w:rPr>
      <w:b/>
      <w:bCs/>
      <w:sz w:val="22"/>
      <w:szCs w:val="22"/>
    </w:rPr>
  </w:style>
  <w:style w:type="paragraph" w:customStyle="1" w:styleId="222">
    <w:name w:val="xl143"/>
    <w:basedOn w:val="1"/>
    <w:qFormat/>
    <w:uiPriority w:val="0"/>
    <w:pPr>
      <w:widowControl/>
      <w:pBdr>
        <w:top w:val="single" w:color="auto" w:sz="4" w:space="0"/>
        <w:bottom w:val="single" w:color="auto" w:sz="4" w:space="0"/>
      </w:pBdr>
      <w:spacing w:before="100" w:beforeAutospacing="1" w:after="100" w:afterAutospacing="1"/>
      <w:jc w:val="left"/>
    </w:pPr>
    <w:rPr>
      <w:rFonts w:ascii="仿宋_GB2312" w:hAnsi="宋体" w:eastAsia="仿宋_GB2312" w:cs="宋体"/>
      <w:kern w:val="0"/>
      <w:sz w:val="24"/>
    </w:rPr>
  </w:style>
  <w:style w:type="character" w:customStyle="1" w:styleId="223">
    <w:name w:val="style41"/>
    <w:qFormat/>
    <w:uiPriority w:val="0"/>
    <w:rPr>
      <w:sz w:val="33"/>
      <w:szCs w:val="33"/>
    </w:rPr>
  </w:style>
  <w:style w:type="paragraph" w:customStyle="1" w:styleId="224">
    <w:name w:val="节后序号"/>
    <w:basedOn w:val="1"/>
    <w:link w:val="425"/>
    <w:semiHidden/>
    <w:qFormat/>
    <w:uiPriority w:val="0"/>
    <w:pPr>
      <w:widowControl/>
      <w:spacing w:beforeLines="50" w:afterLines="50" w:line="588" w:lineRule="exact"/>
      <w:ind w:firstLine="420"/>
      <w:jc w:val="left"/>
    </w:pPr>
    <w:rPr>
      <w:rFonts w:ascii="楷体" w:hAnsi="楷体" w:eastAsia="楷体"/>
      <w:sz w:val="30"/>
      <w:szCs w:val="30"/>
    </w:rPr>
  </w:style>
  <w:style w:type="character" w:customStyle="1" w:styleId="225">
    <w:name w:val="正文文本首行缩进 字符"/>
    <w:qFormat/>
    <w:uiPriority w:val="0"/>
    <w:rPr>
      <w:kern w:val="2"/>
      <w:sz w:val="21"/>
      <w:szCs w:val="24"/>
    </w:rPr>
  </w:style>
  <w:style w:type="character" w:customStyle="1" w:styleId="226">
    <w:name w:val="篇标题 Char"/>
    <w:link w:val="104"/>
    <w:semiHidden/>
    <w:qFormat/>
    <w:uiPriority w:val="0"/>
    <w:rPr>
      <w:rFonts w:ascii="黑体" w:hAnsi="黑体" w:eastAsia="黑体"/>
      <w:b/>
      <w:bCs/>
      <w:kern w:val="44"/>
      <w:sz w:val="30"/>
      <w:szCs w:val="30"/>
      <w:lang w:bidi="en-US"/>
    </w:rPr>
  </w:style>
  <w:style w:type="character" w:customStyle="1" w:styleId="227">
    <w:name w:val="表格标题1 Char Char"/>
    <w:link w:val="202"/>
    <w:qFormat/>
    <w:uiPriority w:val="0"/>
    <w:rPr>
      <w:rFonts w:ascii="宋体" w:hAnsi="宋体" w:eastAsia="仿宋" w:cs="宋体"/>
      <w:b/>
      <w:color w:val="000000"/>
      <w:sz w:val="21"/>
      <w:szCs w:val="15"/>
    </w:rPr>
  </w:style>
  <w:style w:type="character" w:customStyle="1" w:styleId="228">
    <w:name w:val="标题 3 Char"/>
    <w:qFormat/>
    <w:uiPriority w:val="0"/>
    <w:rPr>
      <w:rFonts w:eastAsia="宋体"/>
      <w:b/>
      <w:bCs/>
      <w:kern w:val="2"/>
      <w:sz w:val="32"/>
      <w:szCs w:val="32"/>
      <w:lang w:val="en-US" w:eastAsia="zh-CN" w:bidi="ar-SA"/>
    </w:rPr>
  </w:style>
  <w:style w:type="paragraph" w:customStyle="1" w:styleId="229">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230">
    <w:name w:val="Char7"/>
    <w:basedOn w:val="1"/>
    <w:qFormat/>
    <w:uiPriority w:val="0"/>
    <w:pPr>
      <w:widowControl/>
      <w:overflowPunct w:val="0"/>
      <w:spacing w:after="160" w:line="240" w:lineRule="exact"/>
      <w:jc w:val="left"/>
    </w:pPr>
    <w:rPr>
      <w:rFonts w:ascii="Verdana" w:hAnsi="Verdana" w:eastAsia="仿宋_GB2312" w:cs="Verdana"/>
      <w:kern w:val="0"/>
      <w:sz w:val="28"/>
      <w:szCs w:val="22"/>
      <w:lang w:eastAsia="en-US"/>
    </w:rPr>
  </w:style>
  <w:style w:type="paragraph" w:customStyle="1" w:styleId="231">
    <w:name w:val="WPSOffice手动目录 3"/>
    <w:qFormat/>
    <w:uiPriority w:val="0"/>
    <w:pPr>
      <w:ind w:left="400" w:leftChars="400"/>
    </w:pPr>
    <w:rPr>
      <w:rFonts w:ascii="Times New Roman" w:hAnsi="Times New Roman" w:eastAsia="宋体" w:cs="Times New Roman"/>
      <w:lang w:val="en-US" w:eastAsia="zh-CN" w:bidi="ar-SA"/>
    </w:rPr>
  </w:style>
  <w:style w:type="character" w:customStyle="1" w:styleId="232">
    <w:name w:val="HTML 预设格式 字符"/>
    <w:qFormat/>
    <w:uiPriority w:val="0"/>
    <w:rPr>
      <w:rFonts w:ascii="宋体" w:hAnsi="宋体" w:cs="宋体"/>
      <w:sz w:val="24"/>
      <w:szCs w:val="24"/>
    </w:rPr>
  </w:style>
  <w:style w:type="character" w:customStyle="1" w:styleId="233">
    <w:name w:val="页脚 字符"/>
    <w:qFormat/>
    <w:uiPriority w:val="99"/>
    <w:rPr>
      <w:kern w:val="2"/>
      <w:sz w:val="18"/>
      <w:szCs w:val="18"/>
    </w:rPr>
  </w:style>
  <w:style w:type="paragraph" w:customStyle="1" w:styleId="234">
    <w:name w:val="标题二"/>
    <w:basedOn w:val="3"/>
    <w:link w:val="339"/>
    <w:qFormat/>
    <w:uiPriority w:val="0"/>
    <w:pPr>
      <w:keepNext w:val="0"/>
      <w:keepLines w:val="0"/>
      <w:widowControl/>
      <w:overflowPunct w:val="0"/>
      <w:spacing w:line="560" w:lineRule="exact"/>
      <w:jc w:val="left"/>
    </w:pPr>
    <w:rPr>
      <w:rFonts w:ascii="幼圆" w:hAnsi="仿宋" w:eastAsia="幼圆"/>
      <w:b w:val="0"/>
      <w:smallCaps/>
      <w:kern w:val="0"/>
      <w:sz w:val="28"/>
      <w:szCs w:val="24"/>
    </w:rPr>
  </w:style>
  <w:style w:type="paragraph" w:customStyle="1" w:styleId="235">
    <w:name w:val="Char6"/>
    <w:basedOn w:val="1"/>
    <w:qFormat/>
    <w:uiPriority w:val="0"/>
    <w:pPr>
      <w:widowControl/>
      <w:overflowPunct w:val="0"/>
      <w:spacing w:after="160" w:line="240" w:lineRule="exact"/>
      <w:jc w:val="left"/>
    </w:pPr>
    <w:rPr>
      <w:rFonts w:ascii="Verdana" w:hAnsi="Verdana" w:eastAsia="仿宋_GB2312" w:cs="Verdana"/>
      <w:kern w:val="0"/>
      <w:sz w:val="28"/>
      <w:szCs w:val="22"/>
      <w:lang w:eastAsia="en-US"/>
    </w:rPr>
  </w:style>
  <w:style w:type="character" w:customStyle="1" w:styleId="236">
    <w:name w:val="表格 Char Char"/>
    <w:link w:val="203"/>
    <w:qFormat/>
    <w:uiPriority w:val="0"/>
    <w:rPr>
      <w:rFonts w:ascii="宋体" w:hAnsi="宋体" w:eastAsia="仿宋" w:cs="宋体"/>
      <w:color w:val="000000"/>
      <w:sz w:val="18"/>
      <w:szCs w:val="15"/>
    </w:rPr>
  </w:style>
  <w:style w:type="paragraph" w:customStyle="1" w:styleId="237">
    <w:name w:val="1"/>
    <w:basedOn w:val="1"/>
    <w:qFormat/>
    <w:uiPriority w:val="0"/>
    <w:pPr>
      <w:spacing w:before="120" w:after="120" w:line="360" w:lineRule="auto"/>
      <w:ind w:firstLine="420" w:firstLineChars="200"/>
    </w:pPr>
    <w:rPr>
      <w:rFonts w:ascii="Tahoma" w:hAnsi="Tahoma"/>
      <w:sz w:val="28"/>
      <w:szCs w:val="20"/>
    </w:rPr>
  </w:style>
  <w:style w:type="paragraph" w:customStyle="1" w:styleId="238">
    <w:name w:val="xl4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 w:val="24"/>
    </w:rPr>
  </w:style>
  <w:style w:type="paragraph" w:customStyle="1" w:styleId="239">
    <w:name w:val="Char Char3"/>
    <w:basedOn w:val="1"/>
    <w:qFormat/>
    <w:uiPriority w:val="0"/>
  </w:style>
  <w:style w:type="paragraph" w:customStyle="1" w:styleId="240">
    <w:name w:val="xl109"/>
    <w:basedOn w:val="1"/>
    <w:qFormat/>
    <w:uiPriority w:val="0"/>
    <w:pPr>
      <w:widowControl/>
      <w:spacing w:before="100" w:beforeAutospacing="1" w:after="100" w:afterAutospacing="1"/>
      <w:jc w:val="center"/>
    </w:pPr>
    <w:rPr>
      <w:kern w:val="0"/>
      <w:sz w:val="24"/>
    </w:rPr>
  </w:style>
  <w:style w:type="paragraph" w:customStyle="1" w:styleId="241">
    <w:name w:val="xl51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character" w:customStyle="1" w:styleId="242">
    <w:name w:val="fontstyle31"/>
    <w:basedOn w:val="47"/>
    <w:qFormat/>
    <w:uiPriority w:val="0"/>
    <w:rPr>
      <w:rFonts w:hint="default" w:ascii="TimesNewRomanPSMT" w:hAnsi="TimesNewRomanPSMT"/>
      <w:color w:val="000000"/>
      <w:sz w:val="32"/>
      <w:szCs w:val="32"/>
    </w:rPr>
  </w:style>
  <w:style w:type="character" w:customStyle="1" w:styleId="243">
    <w:name w:val="三级标题02（无自动编号） 字符"/>
    <w:link w:val="244"/>
    <w:semiHidden/>
    <w:qFormat/>
    <w:uiPriority w:val="0"/>
    <w:rPr>
      <w:rFonts w:ascii="Cambria" w:hAnsi="Cambria" w:eastAsia="黑体"/>
      <w:b/>
      <w:bCs/>
      <w:color w:val="FFC000"/>
      <w:sz w:val="28"/>
      <w:szCs w:val="28"/>
    </w:rPr>
  </w:style>
  <w:style w:type="paragraph" w:customStyle="1" w:styleId="244">
    <w:name w:val="三级标题02（无自动编号）"/>
    <w:link w:val="243"/>
    <w:semiHidden/>
    <w:qFormat/>
    <w:uiPriority w:val="0"/>
    <w:pPr>
      <w:jc w:val="both"/>
    </w:pPr>
    <w:rPr>
      <w:rFonts w:ascii="Cambria" w:hAnsi="Cambria" w:eastAsia="黑体" w:cs="Times New Roman"/>
      <w:b/>
      <w:bCs/>
      <w:color w:val="FFC000"/>
      <w:sz w:val="28"/>
      <w:szCs w:val="28"/>
      <w:lang w:val="en-US" w:eastAsia="zh-CN" w:bidi="ar-SA"/>
    </w:rPr>
  </w:style>
  <w:style w:type="character" w:customStyle="1" w:styleId="245">
    <w:name w:val="fontstyle11"/>
    <w:basedOn w:val="47"/>
    <w:qFormat/>
    <w:uiPriority w:val="0"/>
    <w:rPr>
      <w:rFonts w:hint="eastAsia" w:ascii="仿宋_GB2312" w:eastAsia="仿宋_GB2312"/>
      <w:color w:val="000000"/>
      <w:sz w:val="32"/>
      <w:szCs w:val="32"/>
    </w:rPr>
  </w:style>
  <w:style w:type="character" w:customStyle="1" w:styleId="246">
    <w:name w:val="标题 3 字符1"/>
    <w:qFormat/>
    <w:uiPriority w:val="9"/>
    <w:rPr>
      <w:rFonts w:eastAsia="仿宋"/>
      <w:b/>
      <w:iCs/>
      <w:smallCaps/>
      <w:spacing w:val="5"/>
      <w:sz w:val="28"/>
      <w:szCs w:val="26"/>
    </w:rPr>
  </w:style>
  <w:style w:type="character" w:customStyle="1" w:styleId="247">
    <w:name w:val="正文缩进 Char"/>
    <w:qFormat/>
    <w:uiPriority w:val="0"/>
    <w:rPr>
      <w:color w:val="000000"/>
      <w:sz w:val="24"/>
      <w:szCs w:val="21"/>
    </w:rPr>
  </w:style>
  <w:style w:type="character" w:customStyle="1" w:styleId="248">
    <w:name w:val="普通正文 Char Char Char1"/>
    <w:link w:val="211"/>
    <w:semiHidden/>
    <w:qFormat/>
    <w:uiPriority w:val="0"/>
    <w:rPr>
      <w:rFonts w:eastAsia="仿宋" w:cs="宋体"/>
      <w:color w:val="494429"/>
      <w:sz w:val="24"/>
      <w:szCs w:val="21"/>
    </w:rPr>
  </w:style>
  <w:style w:type="paragraph" w:customStyle="1" w:styleId="249">
    <w:name w:val="xl4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_GB2312" w:hAnsi="宋体" w:eastAsia="仿宋_GB2312" w:cs="宋体"/>
      <w:kern w:val="0"/>
      <w:sz w:val="24"/>
    </w:rPr>
  </w:style>
  <w:style w:type="character" w:customStyle="1" w:styleId="250">
    <w:name w:val="四级标题（自定义） 字符"/>
    <w:link w:val="193"/>
    <w:semiHidden/>
    <w:qFormat/>
    <w:uiPriority w:val="0"/>
    <w:rPr>
      <w:rFonts w:ascii="宋体" w:eastAsia="黑体"/>
      <w:b/>
      <w:color w:val="9BBB59"/>
      <w:sz w:val="24"/>
      <w:szCs w:val="24"/>
    </w:rPr>
  </w:style>
  <w:style w:type="table" w:customStyle="1" w:styleId="251">
    <w:name w:val="网格型31"/>
    <w:basedOn w:val="4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52">
    <w:name w:val="页眉 字符1"/>
    <w:link w:val="29"/>
    <w:qFormat/>
    <w:uiPriority w:val="0"/>
    <w:rPr>
      <w:kern w:val="2"/>
      <w:sz w:val="18"/>
      <w:szCs w:val="18"/>
    </w:rPr>
  </w:style>
  <w:style w:type="paragraph" w:customStyle="1" w:styleId="253">
    <w:name w:val="Char2"/>
    <w:basedOn w:val="1"/>
    <w:qFormat/>
    <w:uiPriority w:val="0"/>
    <w:pPr>
      <w:widowControl/>
      <w:overflowPunct w:val="0"/>
      <w:jc w:val="left"/>
    </w:pPr>
    <w:rPr>
      <w:rFonts w:eastAsia="仿宋"/>
      <w:kern w:val="0"/>
      <w:szCs w:val="22"/>
    </w:rPr>
  </w:style>
  <w:style w:type="character" w:customStyle="1" w:styleId="254">
    <w:name w:val="引用 Char1"/>
    <w:qFormat/>
    <w:uiPriority w:val="29"/>
    <w:rPr>
      <w:i/>
      <w:iCs/>
      <w:color w:val="000000"/>
      <w:kern w:val="2"/>
      <w:sz w:val="21"/>
      <w:szCs w:val="24"/>
    </w:rPr>
  </w:style>
  <w:style w:type="paragraph" w:customStyle="1" w:styleId="255">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256">
    <w:name w:val="xl1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_GB2312" w:hAnsi="宋体" w:eastAsia="仿宋_GB2312" w:cs="宋体"/>
      <w:kern w:val="0"/>
      <w:sz w:val="24"/>
    </w:rPr>
  </w:style>
  <w:style w:type="paragraph" w:customStyle="1" w:styleId="257">
    <w:name w:val="xl185"/>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仿宋_GB2312" w:hAnsi="宋体" w:eastAsia="仿宋_GB2312" w:cs="宋体"/>
      <w:kern w:val="0"/>
      <w:sz w:val="24"/>
    </w:rPr>
  </w:style>
  <w:style w:type="paragraph" w:customStyle="1" w:styleId="258">
    <w:name w:val="1、格式"/>
    <w:basedOn w:val="1"/>
    <w:link w:val="502"/>
    <w:qFormat/>
    <w:uiPriority w:val="0"/>
    <w:pPr>
      <w:tabs>
        <w:tab w:val="left" w:pos="1870"/>
      </w:tabs>
      <w:spacing w:line="360" w:lineRule="auto"/>
      <w:ind w:firstLine="431" w:firstLineChars="196"/>
    </w:pPr>
    <w:rPr>
      <w:rFonts w:ascii="仿宋_GB2312" w:eastAsia="仿宋_GB2312"/>
      <w:b/>
      <w:sz w:val="24"/>
      <w:szCs w:val="28"/>
      <w:lang w:val="zh-CN"/>
    </w:rPr>
  </w:style>
  <w:style w:type="character" w:customStyle="1" w:styleId="259">
    <w:name w:val="linkmark-a"/>
    <w:qFormat/>
    <w:uiPriority w:val="0"/>
  </w:style>
  <w:style w:type="paragraph" w:customStyle="1" w:styleId="260">
    <w:name w:val="Char Char Char Char Char Char Char Char Char Char"/>
    <w:basedOn w:val="1"/>
    <w:qFormat/>
    <w:uiPriority w:val="0"/>
    <w:pPr>
      <w:snapToGrid w:val="0"/>
      <w:spacing w:line="360" w:lineRule="auto"/>
      <w:ind w:firstLine="200" w:firstLineChars="200"/>
    </w:pPr>
    <w:rPr>
      <w:rFonts w:eastAsia="仿宋_GB2312"/>
      <w:sz w:val="24"/>
    </w:rPr>
  </w:style>
  <w:style w:type="character" w:customStyle="1" w:styleId="261">
    <w:name w:val="font51"/>
    <w:basedOn w:val="47"/>
    <w:qFormat/>
    <w:uiPriority w:val="0"/>
    <w:rPr>
      <w:rFonts w:hint="default" w:ascii="Times New Roman" w:hAnsi="Times New Roman" w:cs="Times New Roman"/>
      <w:color w:val="000000"/>
      <w:sz w:val="30"/>
      <w:szCs w:val="30"/>
      <w:u w:val="none"/>
    </w:rPr>
  </w:style>
  <w:style w:type="character" w:customStyle="1" w:styleId="262">
    <w:name w:val="标题 1 字符"/>
    <w:qFormat/>
    <w:uiPriority w:val="9"/>
    <w:rPr>
      <w:rFonts w:ascii="Times New Roman" w:hAnsi="Times New Roman" w:eastAsia="仿宋"/>
      <w:b/>
      <w:bCs/>
      <w:kern w:val="44"/>
      <w:sz w:val="36"/>
      <w:szCs w:val="44"/>
    </w:rPr>
  </w:style>
  <w:style w:type="character" w:customStyle="1" w:styleId="263">
    <w:name w:val="正文-第几条 Char"/>
    <w:link w:val="264"/>
    <w:qFormat/>
    <w:uiPriority w:val="0"/>
    <w:rPr>
      <w:rFonts w:eastAsia="宋体"/>
      <w:b/>
      <w:kern w:val="2"/>
      <w:sz w:val="24"/>
      <w:szCs w:val="24"/>
      <w:lang w:val="en-US" w:eastAsia="zh-CN" w:bidi="ar-SA"/>
    </w:rPr>
  </w:style>
  <w:style w:type="paragraph" w:customStyle="1" w:styleId="264">
    <w:name w:val="正文-第几条"/>
    <w:basedOn w:val="1"/>
    <w:link w:val="263"/>
    <w:qFormat/>
    <w:uiPriority w:val="0"/>
    <w:pPr>
      <w:spacing w:line="360" w:lineRule="auto"/>
    </w:pPr>
    <w:rPr>
      <w:rFonts w:eastAsia="宋体"/>
      <w:b/>
      <w:sz w:val="24"/>
    </w:rPr>
  </w:style>
  <w:style w:type="paragraph" w:customStyle="1" w:styleId="265">
    <w:name w:val="表格样式1（小五）"/>
    <w:next w:val="1"/>
    <w:qFormat/>
    <w:locked/>
    <w:uiPriority w:val="0"/>
    <w:pPr>
      <w:adjustRightInd w:val="0"/>
      <w:snapToGrid w:val="0"/>
      <w:jc w:val="center"/>
    </w:pPr>
    <w:rPr>
      <w:rFonts w:ascii="宋体" w:hAnsi="宋体" w:eastAsia="仿宋" w:cs="宋体"/>
      <w:color w:val="000000"/>
      <w:sz w:val="18"/>
      <w:szCs w:val="15"/>
      <w:lang w:val="en-US" w:eastAsia="zh-CN" w:bidi="ar-SA"/>
    </w:rPr>
  </w:style>
  <w:style w:type="character" w:customStyle="1" w:styleId="266">
    <w:name w:val="题注 Char1"/>
    <w:qFormat/>
    <w:uiPriority w:val="0"/>
    <w:rPr>
      <w:rFonts w:ascii="Arial" w:hAnsi="Arial" w:eastAsia="黑体" w:cs="Arial"/>
      <w:sz w:val="20"/>
      <w:szCs w:val="20"/>
    </w:rPr>
  </w:style>
  <w:style w:type="character" w:customStyle="1" w:styleId="267">
    <w:name w:val="页脚 字符1"/>
    <w:link w:val="28"/>
    <w:qFormat/>
    <w:uiPriority w:val="0"/>
    <w:rPr>
      <w:kern w:val="2"/>
      <w:sz w:val="18"/>
      <w:szCs w:val="18"/>
    </w:rPr>
  </w:style>
  <w:style w:type="character" w:customStyle="1" w:styleId="268">
    <w:name w:val="标题 4 字符1"/>
    <w:qFormat/>
    <w:uiPriority w:val="0"/>
    <w:rPr>
      <w:rFonts w:ascii="Arial" w:hAnsi="Arial" w:eastAsia="黑体"/>
      <w:b/>
      <w:bCs/>
      <w:kern w:val="2"/>
      <w:sz w:val="28"/>
      <w:szCs w:val="28"/>
    </w:rPr>
  </w:style>
  <w:style w:type="character" w:styleId="269">
    <w:name w:val="Placeholder Text"/>
    <w:semiHidden/>
    <w:qFormat/>
    <w:uiPriority w:val="99"/>
    <w:rPr>
      <w:color w:val="808080"/>
    </w:rPr>
  </w:style>
  <w:style w:type="character" w:customStyle="1" w:styleId="270">
    <w:name w:val="批注文字 字符1"/>
    <w:link w:val="15"/>
    <w:qFormat/>
    <w:uiPriority w:val="0"/>
    <w:rPr>
      <w:kern w:val="2"/>
      <w:sz w:val="21"/>
      <w:szCs w:val="24"/>
    </w:rPr>
  </w:style>
  <w:style w:type="paragraph" w:customStyle="1" w:styleId="271">
    <w:name w:val="标题 55"/>
    <w:basedOn w:val="6"/>
    <w:qFormat/>
    <w:uiPriority w:val="0"/>
    <w:pPr>
      <w:spacing w:line="360" w:lineRule="auto"/>
      <w:ind w:left="420" w:hanging="420"/>
    </w:pPr>
  </w:style>
  <w:style w:type="character" w:customStyle="1" w:styleId="272">
    <w:name w:val="正文1 Char"/>
    <w:link w:val="273"/>
    <w:qFormat/>
    <w:locked/>
    <w:uiPriority w:val="0"/>
    <w:rPr>
      <w:kern w:val="2"/>
      <w:sz w:val="21"/>
      <w:szCs w:val="21"/>
    </w:rPr>
  </w:style>
  <w:style w:type="paragraph" w:customStyle="1" w:styleId="273">
    <w:name w:val="正文1"/>
    <w:link w:val="272"/>
    <w:qFormat/>
    <w:uiPriority w:val="0"/>
    <w:pPr>
      <w:jc w:val="both"/>
    </w:pPr>
    <w:rPr>
      <w:rFonts w:ascii="Times New Roman" w:hAnsi="Times New Roman" w:eastAsia="宋体" w:cs="Times New Roman"/>
      <w:kern w:val="2"/>
      <w:sz w:val="21"/>
      <w:szCs w:val="21"/>
      <w:lang w:val="en-US" w:eastAsia="zh-CN" w:bidi="ar-SA"/>
    </w:rPr>
  </w:style>
  <w:style w:type="paragraph" w:customStyle="1" w:styleId="274">
    <w:name w:val="图片"/>
    <w:basedOn w:val="1"/>
    <w:link w:val="324"/>
    <w:qFormat/>
    <w:uiPriority w:val="0"/>
    <w:pPr>
      <w:jc w:val="center"/>
    </w:pPr>
    <w:rPr>
      <w:rFonts w:ascii="Calibri" w:hAnsi="Calibri"/>
      <w:szCs w:val="21"/>
    </w:rPr>
  </w:style>
  <w:style w:type="paragraph" w:customStyle="1" w:styleId="275">
    <w:name w:val="Table Paragraph"/>
    <w:basedOn w:val="1"/>
    <w:qFormat/>
    <w:uiPriority w:val="1"/>
    <w:pPr>
      <w:autoSpaceDE w:val="0"/>
      <w:autoSpaceDN w:val="0"/>
      <w:jc w:val="left"/>
    </w:pPr>
    <w:rPr>
      <w:rFonts w:ascii="仿宋" w:hAnsi="仿宋" w:eastAsia="仿宋" w:cs="仿宋"/>
      <w:kern w:val="0"/>
      <w:sz w:val="22"/>
      <w:szCs w:val="22"/>
      <w:lang w:val="zh-CN" w:bidi="zh-CN"/>
    </w:rPr>
  </w:style>
  <w:style w:type="character" w:customStyle="1" w:styleId="276">
    <w:name w:val="脚注文本 Char1"/>
    <w:qFormat/>
    <w:uiPriority w:val="0"/>
    <w:rPr>
      <w:kern w:val="2"/>
      <w:sz w:val="18"/>
      <w:szCs w:val="18"/>
    </w:rPr>
  </w:style>
  <w:style w:type="paragraph" w:customStyle="1" w:styleId="277">
    <w:name w:val="xl124"/>
    <w:basedOn w:val="1"/>
    <w:qFormat/>
    <w:uiPriority w:val="0"/>
    <w:pPr>
      <w:widowControl/>
      <w:pBdr>
        <w:top w:val="single" w:color="auto" w:sz="4" w:space="0"/>
        <w:bottom w:val="single" w:color="auto" w:sz="4" w:space="0"/>
      </w:pBdr>
      <w:spacing w:before="100" w:beforeAutospacing="1" w:after="100" w:afterAutospacing="1"/>
      <w:jc w:val="center"/>
    </w:pPr>
    <w:rPr>
      <w:rFonts w:ascii="仿宋" w:hAnsi="仿宋" w:eastAsia="仿宋" w:cs="宋体"/>
      <w:kern w:val="0"/>
      <w:sz w:val="24"/>
    </w:rPr>
  </w:style>
  <w:style w:type="paragraph" w:customStyle="1" w:styleId="278">
    <w:name w:val="font16"/>
    <w:basedOn w:val="1"/>
    <w:qFormat/>
    <w:uiPriority w:val="0"/>
    <w:pPr>
      <w:widowControl/>
      <w:spacing w:before="100" w:beforeAutospacing="1" w:after="100" w:afterAutospacing="1"/>
      <w:jc w:val="left"/>
    </w:pPr>
    <w:rPr>
      <w:rFonts w:ascii="仿宋_GB2312" w:hAnsi="宋体" w:eastAsia="仿宋_GB2312" w:cs="宋体"/>
      <w:b/>
      <w:bCs/>
      <w:kern w:val="0"/>
      <w:sz w:val="20"/>
      <w:szCs w:val="20"/>
    </w:rPr>
  </w:style>
  <w:style w:type="character" w:customStyle="1" w:styleId="279">
    <w:name w:val="表格内容 字符"/>
    <w:link w:val="280"/>
    <w:qFormat/>
    <w:uiPriority w:val="0"/>
    <w:rPr>
      <w:kern w:val="2"/>
      <w:sz w:val="21"/>
      <w:szCs w:val="24"/>
    </w:rPr>
  </w:style>
  <w:style w:type="paragraph" w:customStyle="1" w:styleId="280">
    <w:name w:val="表格内容"/>
    <w:basedOn w:val="1"/>
    <w:link w:val="279"/>
    <w:qFormat/>
    <w:uiPriority w:val="0"/>
    <w:pPr>
      <w:jc w:val="center"/>
    </w:pPr>
  </w:style>
  <w:style w:type="character" w:customStyle="1" w:styleId="281">
    <w:name w:val="标题 4 Char"/>
    <w:qFormat/>
    <w:uiPriority w:val="0"/>
    <w:rPr>
      <w:rFonts w:ascii="Arial" w:hAnsi="Arial" w:eastAsia="黑体"/>
      <w:b/>
      <w:bCs/>
      <w:kern w:val="2"/>
      <w:sz w:val="28"/>
      <w:szCs w:val="28"/>
    </w:rPr>
  </w:style>
  <w:style w:type="character" w:customStyle="1" w:styleId="282">
    <w:name w:val="页眉 Char1"/>
    <w:qFormat/>
    <w:uiPriority w:val="99"/>
    <w:rPr>
      <w:kern w:val="2"/>
      <w:sz w:val="18"/>
      <w:szCs w:val="18"/>
    </w:rPr>
  </w:style>
  <w:style w:type="character" w:customStyle="1" w:styleId="283">
    <w:name w:val="正文文本 字符"/>
    <w:qFormat/>
    <w:uiPriority w:val="0"/>
    <w:rPr>
      <w:kern w:val="2"/>
      <w:sz w:val="21"/>
      <w:szCs w:val="24"/>
    </w:rPr>
  </w:style>
  <w:style w:type="paragraph" w:customStyle="1" w:styleId="284">
    <w:name w:val="图样式"/>
    <w:basedOn w:val="285"/>
    <w:link w:val="405"/>
    <w:qFormat/>
    <w:uiPriority w:val="0"/>
    <w:pPr>
      <w:tabs>
        <w:tab w:val="left" w:pos="1870"/>
      </w:tabs>
    </w:pPr>
    <w:rPr>
      <w:bCs/>
      <w:snapToGrid/>
      <w:color w:val="auto"/>
      <w:lang w:val="zh-CN"/>
    </w:rPr>
  </w:style>
  <w:style w:type="paragraph" w:customStyle="1" w:styleId="285">
    <w:name w:val="！正文 Alt+0"/>
    <w:basedOn w:val="1"/>
    <w:link w:val="446"/>
    <w:qFormat/>
    <w:uiPriority w:val="0"/>
    <w:pPr>
      <w:widowControl/>
      <w:autoSpaceDE w:val="0"/>
      <w:autoSpaceDN w:val="0"/>
      <w:adjustRightInd w:val="0"/>
      <w:spacing w:line="360" w:lineRule="auto"/>
      <w:ind w:firstLine="200" w:firstLineChars="200"/>
    </w:pPr>
    <w:rPr>
      <w:rFonts w:ascii="仿宋" w:hAnsi="仿宋" w:eastAsia="仿宋_GB2312" w:cs="宋体"/>
      <w:snapToGrid w:val="0"/>
      <w:color w:val="000000"/>
      <w:kern w:val="0"/>
      <w:sz w:val="24"/>
      <w:szCs w:val="28"/>
    </w:rPr>
  </w:style>
  <w:style w:type="paragraph" w:customStyle="1" w:styleId="286">
    <w:name w:val="xl175"/>
    <w:basedOn w:val="1"/>
    <w:qFormat/>
    <w:uiPriority w:val="0"/>
    <w:pPr>
      <w:widowControl/>
      <w:spacing w:before="100" w:beforeAutospacing="1" w:after="100" w:afterAutospacing="1"/>
      <w:jc w:val="left"/>
    </w:pPr>
    <w:rPr>
      <w:rFonts w:ascii="华文细黑" w:hAnsi="华文细黑" w:eastAsia="华文细黑" w:cs="宋体"/>
      <w:kern w:val="0"/>
      <w:sz w:val="20"/>
      <w:szCs w:val="20"/>
    </w:rPr>
  </w:style>
  <w:style w:type="paragraph" w:customStyle="1" w:styleId="287">
    <w:name w:val="xl50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character" w:customStyle="1" w:styleId="288">
    <w:name w:val="明显强调1"/>
    <w:qFormat/>
    <w:uiPriority w:val="21"/>
    <w:rPr>
      <w:b/>
      <w:bCs/>
      <w:i/>
      <w:iCs/>
    </w:rPr>
  </w:style>
  <w:style w:type="character" w:customStyle="1" w:styleId="289">
    <w:name w:val="脚注文本 Char2"/>
    <w:qFormat/>
    <w:uiPriority w:val="0"/>
    <w:rPr>
      <w:kern w:val="2"/>
      <w:sz w:val="18"/>
      <w:szCs w:val="18"/>
    </w:rPr>
  </w:style>
  <w:style w:type="character" w:customStyle="1" w:styleId="290">
    <w:name w:val="题注 字符"/>
    <w:qFormat/>
    <w:uiPriority w:val="0"/>
    <w:rPr>
      <w:rFonts w:ascii="Arial" w:hAnsi="Arial" w:eastAsia="黑体" w:cs="Arial"/>
      <w:kern w:val="2"/>
      <w:lang w:val="en-US" w:eastAsia="zh-CN" w:bidi="ar-SA"/>
    </w:rPr>
  </w:style>
  <w:style w:type="paragraph" w:customStyle="1" w:styleId="291">
    <w:name w:val="xl123"/>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仿宋" w:hAnsi="仿宋" w:eastAsia="仿宋" w:cs="宋体"/>
      <w:kern w:val="0"/>
      <w:sz w:val="24"/>
    </w:rPr>
  </w:style>
  <w:style w:type="paragraph" w:customStyle="1" w:styleId="292">
    <w:name w:val="表格内文字"/>
    <w:basedOn w:val="1"/>
    <w:link w:val="457"/>
    <w:qFormat/>
    <w:uiPriority w:val="0"/>
    <w:pPr>
      <w:widowControl/>
      <w:overflowPunct w:val="0"/>
      <w:adjustRightInd w:val="0"/>
      <w:snapToGrid w:val="0"/>
      <w:spacing w:before="80" w:line="240" w:lineRule="exact"/>
      <w:ind w:firstLine="200" w:firstLineChars="200"/>
      <w:jc w:val="center"/>
    </w:pPr>
    <w:rPr>
      <w:rFonts w:eastAsia="仿宋"/>
      <w:spacing w:val="6"/>
      <w:kern w:val="0"/>
      <w:sz w:val="28"/>
      <w:szCs w:val="20"/>
    </w:rPr>
  </w:style>
  <w:style w:type="character" w:customStyle="1" w:styleId="293">
    <w:name w:val="文档结构图 字符1"/>
    <w:qFormat/>
    <w:uiPriority w:val="0"/>
    <w:rPr>
      <w:kern w:val="2"/>
      <w:sz w:val="21"/>
      <w:szCs w:val="24"/>
      <w:shd w:val="clear" w:color="auto" w:fill="000080"/>
    </w:rPr>
  </w:style>
  <w:style w:type="paragraph" w:customStyle="1" w:styleId="294">
    <w:name w:val="font15"/>
    <w:basedOn w:val="1"/>
    <w:qFormat/>
    <w:uiPriority w:val="0"/>
    <w:pPr>
      <w:widowControl/>
      <w:spacing w:before="100" w:beforeAutospacing="1" w:after="100" w:afterAutospacing="1"/>
      <w:jc w:val="left"/>
    </w:pPr>
    <w:rPr>
      <w:b/>
      <w:bCs/>
      <w:kern w:val="0"/>
      <w:sz w:val="20"/>
      <w:szCs w:val="20"/>
    </w:rPr>
  </w:style>
  <w:style w:type="paragraph" w:customStyle="1" w:styleId="295">
    <w:name w:val="Char"/>
    <w:basedOn w:val="1"/>
    <w:qFormat/>
    <w:uiPriority w:val="0"/>
    <w:pPr>
      <w:widowControl/>
      <w:spacing w:after="160" w:line="240" w:lineRule="exact"/>
      <w:jc w:val="left"/>
    </w:pPr>
    <w:rPr>
      <w:rFonts w:ascii="Verdana" w:hAnsi="Verdana" w:eastAsia="仿宋_GB2312" w:cs="Verdana"/>
      <w:kern w:val="0"/>
      <w:sz w:val="24"/>
      <w:lang w:eastAsia="en-US"/>
    </w:rPr>
  </w:style>
  <w:style w:type="paragraph" w:customStyle="1" w:styleId="296">
    <w:name w:val="xl4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table" w:customStyle="1" w:styleId="297">
    <w:name w:val="TableGrid"/>
    <w:qFormat/>
    <w:uiPriority w:val="0"/>
    <w:rPr>
      <w:kern w:val="2"/>
      <w:sz w:val="21"/>
      <w:szCs w:val="22"/>
    </w:rPr>
    <w:tblPr>
      <w:tblCellMar>
        <w:top w:w="0" w:type="dxa"/>
        <w:left w:w="0" w:type="dxa"/>
        <w:bottom w:w="0" w:type="dxa"/>
        <w:right w:w="0" w:type="dxa"/>
      </w:tblCellMar>
    </w:tblPr>
  </w:style>
  <w:style w:type="paragraph" w:customStyle="1" w:styleId="298">
    <w:name w:val="附录表标题"/>
    <w:next w:val="1"/>
    <w:qFormat/>
    <w:uiPriority w:val="0"/>
    <w:pPr>
      <w:jc w:val="center"/>
    </w:pPr>
    <w:rPr>
      <w:rFonts w:ascii="黑体" w:hAnsi="Calibri" w:eastAsia="黑体" w:cs="Times New Roman"/>
      <w:kern w:val="21"/>
      <w:sz w:val="21"/>
      <w:lang w:val="en-US" w:eastAsia="zh-CN" w:bidi="ar-SA"/>
    </w:rPr>
  </w:style>
  <w:style w:type="character" w:customStyle="1" w:styleId="299">
    <w:name w:val="列出段落 字符"/>
    <w:link w:val="134"/>
    <w:qFormat/>
    <w:uiPriority w:val="34"/>
    <w:rPr>
      <w:kern w:val="2"/>
      <w:sz w:val="21"/>
      <w:szCs w:val="24"/>
    </w:rPr>
  </w:style>
  <w:style w:type="character" w:customStyle="1" w:styleId="300">
    <w:name w:val="表题图题 Char"/>
    <w:link w:val="301"/>
    <w:qFormat/>
    <w:uiPriority w:val="0"/>
    <w:rPr>
      <w:rFonts w:ascii="Cambria" w:hAnsi="Cambria" w:eastAsia="仿宋_GB2312" w:cs="Calibri"/>
      <w:b/>
      <w:kern w:val="2"/>
      <w:sz w:val="21"/>
      <w:szCs w:val="24"/>
    </w:rPr>
  </w:style>
  <w:style w:type="paragraph" w:customStyle="1" w:styleId="301">
    <w:name w:val="表题图题"/>
    <w:basedOn w:val="1"/>
    <w:link w:val="300"/>
    <w:qFormat/>
    <w:uiPriority w:val="0"/>
    <w:pPr>
      <w:spacing w:line="400" w:lineRule="exact"/>
      <w:jc w:val="center"/>
    </w:pPr>
    <w:rPr>
      <w:rFonts w:ascii="Cambria" w:hAnsi="Cambria" w:eastAsia="仿宋_GB2312" w:cs="Calibri"/>
      <w:b/>
    </w:rPr>
  </w:style>
  <w:style w:type="character" w:customStyle="1" w:styleId="302">
    <w:name w:val="无间隔 字符"/>
    <w:qFormat/>
    <w:uiPriority w:val="1"/>
    <w:rPr>
      <w:rFonts w:ascii="Calibri" w:hAnsi="Calibri"/>
      <w:sz w:val="22"/>
      <w:szCs w:val="22"/>
    </w:rPr>
  </w:style>
  <w:style w:type="character" w:customStyle="1" w:styleId="303">
    <w:name w:val="专栏文字2 Char"/>
    <w:link w:val="304"/>
    <w:semiHidden/>
    <w:qFormat/>
    <w:uiPriority w:val="0"/>
    <w:rPr>
      <w:rFonts w:ascii="仿宋" w:hAnsi="仿宋" w:eastAsia="仿宋"/>
      <w:sz w:val="24"/>
      <w:szCs w:val="30"/>
    </w:rPr>
  </w:style>
  <w:style w:type="paragraph" w:customStyle="1" w:styleId="304">
    <w:name w:val="专栏文字2"/>
    <w:basedOn w:val="1"/>
    <w:link w:val="303"/>
    <w:semiHidden/>
    <w:qFormat/>
    <w:uiPriority w:val="0"/>
    <w:pPr>
      <w:spacing w:beforeLines="50" w:after="120"/>
      <w:ind w:firstLine="425" w:firstLineChars="177"/>
      <w:jc w:val="left"/>
    </w:pPr>
    <w:rPr>
      <w:rFonts w:ascii="仿宋" w:hAnsi="仿宋" w:eastAsia="仿宋"/>
      <w:kern w:val="0"/>
      <w:sz w:val="24"/>
      <w:szCs w:val="30"/>
    </w:rPr>
  </w:style>
  <w:style w:type="character" w:customStyle="1" w:styleId="305">
    <w:name w:val="lzhq正文 Char1"/>
    <w:link w:val="63"/>
    <w:semiHidden/>
    <w:qFormat/>
    <w:uiPriority w:val="0"/>
    <w:rPr>
      <w:rFonts w:ascii="宋体" w:hAnsi="宋体" w:eastAsia="仿宋"/>
      <w:sz w:val="28"/>
    </w:rPr>
  </w:style>
  <w:style w:type="paragraph" w:customStyle="1" w:styleId="306">
    <w:name w:val="表格或图标题"/>
    <w:basedOn w:val="1"/>
    <w:link w:val="376"/>
    <w:qFormat/>
    <w:uiPriority w:val="0"/>
    <w:pPr>
      <w:adjustRightInd w:val="0"/>
      <w:snapToGrid w:val="0"/>
      <w:spacing w:line="360" w:lineRule="auto"/>
      <w:jc w:val="center"/>
    </w:pPr>
    <w:rPr>
      <w:rFonts w:ascii="仿宋_GB2312" w:eastAsia="仿宋_GB2312"/>
      <w:kern w:val="0"/>
      <w:sz w:val="18"/>
    </w:rPr>
  </w:style>
  <w:style w:type="character" w:customStyle="1" w:styleId="307">
    <w:name w:val="批注主题 字符1"/>
    <w:link w:val="42"/>
    <w:qFormat/>
    <w:uiPriority w:val="0"/>
    <w:rPr>
      <w:b/>
      <w:bCs/>
      <w:kern w:val="2"/>
      <w:sz w:val="21"/>
      <w:szCs w:val="24"/>
    </w:rPr>
  </w:style>
  <w:style w:type="character" w:customStyle="1" w:styleId="308">
    <w:name w:val="标题 8 字符"/>
    <w:qFormat/>
    <w:uiPriority w:val="0"/>
    <w:rPr>
      <w:rFonts w:ascii="Arial" w:hAnsi="Arial" w:eastAsia="黑体"/>
      <w:kern w:val="2"/>
      <w:sz w:val="24"/>
      <w:szCs w:val="24"/>
    </w:rPr>
  </w:style>
  <w:style w:type="paragraph" w:customStyle="1" w:styleId="309">
    <w:name w:val="Table caption|1"/>
    <w:basedOn w:val="1"/>
    <w:qFormat/>
    <w:uiPriority w:val="0"/>
    <w:pPr>
      <w:spacing w:line="360" w:lineRule="auto"/>
      <w:ind w:firstLine="992" w:firstLineChars="200"/>
      <w:jc w:val="left"/>
    </w:pPr>
    <w:rPr>
      <w:rFonts w:ascii="宋体" w:hAnsi="宋体" w:cs="宋体"/>
      <w:kern w:val="0"/>
      <w:sz w:val="14"/>
      <w:szCs w:val="14"/>
      <w:lang w:val="zh-TW" w:eastAsia="zh-TW" w:bidi="zh-TW"/>
    </w:rPr>
  </w:style>
  <w:style w:type="character" w:customStyle="1" w:styleId="310">
    <w:name w:val="Char Char7"/>
    <w:qFormat/>
    <w:uiPriority w:val="0"/>
    <w:rPr>
      <w:rFonts w:ascii="Arial" w:hAnsi="Arial" w:eastAsia="黑体"/>
      <w:b/>
      <w:bCs/>
      <w:kern w:val="2"/>
      <w:sz w:val="32"/>
      <w:szCs w:val="32"/>
    </w:rPr>
  </w:style>
  <w:style w:type="character" w:customStyle="1" w:styleId="311">
    <w:name w:val="专栏正文样式-仿宋小四 Char Char"/>
    <w:link w:val="312"/>
    <w:qFormat/>
    <w:uiPriority w:val="0"/>
    <w:rPr>
      <w:rFonts w:ascii="仿宋" w:hAnsi="仿宋" w:eastAsia="仿宋" w:cs="宋体"/>
      <w:sz w:val="24"/>
      <w:szCs w:val="24"/>
    </w:rPr>
  </w:style>
  <w:style w:type="paragraph" w:customStyle="1" w:styleId="312">
    <w:name w:val="专栏正文样式-仿宋小四"/>
    <w:basedOn w:val="1"/>
    <w:link w:val="311"/>
    <w:qFormat/>
    <w:uiPriority w:val="0"/>
    <w:pPr>
      <w:spacing w:line="360" w:lineRule="auto"/>
      <w:ind w:firstLine="480" w:firstLineChars="200"/>
      <w:jc w:val="left"/>
    </w:pPr>
    <w:rPr>
      <w:rFonts w:ascii="仿宋" w:hAnsi="仿宋" w:eastAsia="仿宋" w:cs="宋体"/>
      <w:kern w:val="0"/>
      <w:sz w:val="24"/>
    </w:rPr>
  </w:style>
  <w:style w:type="character" w:customStyle="1" w:styleId="313">
    <w:name w:val="Char Char71"/>
    <w:qFormat/>
    <w:uiPriority w:val="0"/>
    <w:rPr>
      <w:rFonts w:ascii="Arial" w:hAnsi="Arial" w:eastAsia="黑体"/>
      <w:b/>
      <w:bCs/>
      <w:kern w:val="2"/>
      <w:sz w:val="32"/>
      <w:szCs w:val="32"/>
    </w:rPr>
  </w:style>
  <w:style w:type="paragraph" w:customStyle="1" w:styleId="314">
    <w:name w:val="TOC 标题1"/>
    <w:basedOn w:val="2"/>
    <w:next w:val="1"/>
    <w:qFormat/>
    <w:uiPriority w:val="39"/>
    <w:pPr>
      <w:keepNext w:val="0"/>
      <w:keepLines w:val="0"/>
      <w:pageBreakBefore/>
      <w:widowControl/>
      <w:overflowPunct w:val="0"/>
      <w:spacing w:before="480" w:after="0" w:line="560" w:lineRule="exact"/>
      <w:contextualSpacing/>
      <w:outlineLvl w:val="9"/>
    </w:pPr>
    <w:rPr>
      <w:bCs w:val="0"/>
      <w:smallCaps/>
      <w:spacing w:val="5"/>
      <w:kern w:val="0"/>
      <w:szCs w:val="36"/>
      <w:lang w:bidi="en-US"/>
    </w:rPr>
  </w:style>
  <w:style w:type="character" w:customStyle="1" w:styleId="315">
    <w:name w:val="标题4 字符"/>
    <w:link w:val="60"/>
    <w:qFormat/>
    <w:uiPriority w:val="0"/>
    <w:rPr>
      <w:rFonts w:ascii="Cambria" w:hAnsi="Cambria" w:eastAsia="仿宋_GB2312" w:cs="宋体"/>
      <w:b/>
      <w:snapToGrid/>
      <w:color w:val="000000"/>
      <w:sz w:val="28"/>
      <w:szCs w:val="28"/>
      <w:lang w:val="zh-CN"/>
    </w:rPr>
  </w:style>
  <w:style w:type="paragraph" w:customStyle="1" w:styleId="316">
    <w:name w:val="xl5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character" w:customStyle="1" w:styleId="317">
    <w:name w:val="引用 字符"/>
    <w:qFormat/>
    <w:uiPriority w:val="29"/>
    <w:rPr>
      <w:i/>
      <w:iCs/>
    </w:rPr>
  </w:style>
  <w:style w:type="paragraph" w:customStyle="1" w:styleId="318">
    <w:name w:val="表格正文"/>
    <w:basedOn w:val="1"/>
    <w:qFormat/>
    <w:uiPriority w:val="0"/>
    <w:pPr>
      <w:autoSpaceDE w:val="0"/>
      <w:autoSpaceDN w:val="0"/>
      <w:adjustRightInd w:val="0"/>
      <w:spacing w:line="320" w:lineRule="atLeast"/>
    </w:pPr>
    <w:rPr>
      <w:rFonts w:ascii="仿宋" w:eastAsia="仿宋" w:cs="仿宋"/>
      <w:kern w:val="0"/>
      <w:sz w:val="18"/>
      <w:szCs w:val="18"/>
    </w:rPr>
  </w:style>
  <w:style w:type="table" w:customStyle="1" w:styleId="319">
    <w:name w:val="网格表 1 浅色2"/>
    <w:basedOn w:val="44"/>
    <w:qFormat/>
    <w:uiPriority w:val="46"/>
    <w:rPr>
      <w:rFonts w:ascii="Calibri" w:hAnsi="Calibri" w:eastAsia="微软雅黑"/>
      <w:sz w:val="22"/>
      <w:szCs w:val="22"/>
    </w:rPr>
    <w:tblPr>
      <w:tblBorders>
        <w:top w:val="single" w:color="999999" w:sz="4" w:space="0"/>
        <w:left w:val="single" w:color="999999" w:sz="4" w:space="0"/>
        <w:bottom w:val="single" w:color="999999" w:sz="4" w:space="0"/>
        <w:right w:val="single" w:color="999999" w:sz="4" w:space="0"/>
        <w:insideH w:val="single" w:color="999999" w:sz="4" w:space="0"/>
        <w:insideV w:val="single" w:color="999999" w:sz="4" w:space="0"/>
      </w:tblBorders>
    </w:tblPr>
    <w:tblStylePr w:type="firstRow">
      <w:rPr>
        <w:b/>
        <w:bCs/>
      </w:rPr>
      <w:tcPr>
        <w:tcBorders>
          <w:top w:val="nil"/>
          <w:left w:val="single" w:color="666666" w:sz="12" w:space="0"/>
          <w:bottom w:val="nil"/>
          <w:right w:val="nil"/>
          <w:insideH w:val="nil"/>
          <w:insideV w:val="nil"/>
          <w:tl2br w:val="nil"/>
          <w:tr2bl w:val="nil"/>
        </w:tcBorders>
      </w:tcPr>
    </w:tblStylePr>
    <w:tblStylePr w:type="lastRow">
      <w:rPr>
        <w:b/>
        <w:bCs/>
      </w:rPr>
      <w:tcPr>
        <w:tcBorders>
          <w:top w:val="double" w:color="666666"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paragraph" w:customStyle="1" w:styleId="320">
    <w:name w:val="Char Char Char Char Char Char Char Char Char Char1"/>
    <w:basedOn w:val="1"/>
    <w:qFormat/>
    <w:uiPriority w:val="0"/>
    <w:pPr>
      <w:spacing w:before="156" w:beforeLines="50" w:after="156" w:afterLines="50"/>
    </w:pPr>
    <w:rPr>
      <w:rFonts w:ascii="Tahoma" w:hAnsi="Tahoma"/>
      <w:sz w:val="24"/>
      <w:szCs w:val="20"/>
    </w:rPr>
  </w:style>
  <w:style w:type="paragraph" w:customStyle="1" w:styleId="321">
    <w:name w:val="xl107"/>
    <w:basedOn w:val="1"/>
    <w:qFormat/>
    <w:uiPriority w:val="0"/>
    <w:pPr>
      <w:widowControl/>
      <w:pBdr>
        <w:top w:val="single" w:color="auto" w:sz="4" w:space="0"/>
        <w:left w:val="single" w:color="auto" w:sz="4" w:space="0"/>
        <w:bottom w:val="single" w:color="auto" w:sz="4" w:space="0"/>
        <w:right w:val="single" w:color="auto" w:sz="4" w:space="0"/>
      </w:pBdr>
      <w:shd w:val="clear" w:color="000000" w:fill="E7E6E6"/>
      <w:spacing w:before="100" w:beforeAutospacing="1" w:after="100" w:afterAutospacing="1"/>
      <w:jc w:val="center"/>
    </w:pPr>
    <w:rPr>
      <w:b/>
      <w:bCs/>
      <w:kern w:val="0"/>
      <w:sz w:val="24"/>
    </w:rPr>
  </w:style>
  <w:style w:type="paragraph" w:customStyle="1" w:styleId="322">
    <w:name w:val="Char Char Char Char Char Char Char"/>
    <w:basedOn w:val="1"/>
    <w:qFormat/>
    <w:uiPriority w:val="0"/>
    <w:pPr>
      <w:widowControl/>
      <w:overflowPunct w:val="0"/>
      <w:jc w:val="left"/>
    </w:pPr>
    <w:rPr>
      <w:rFonts w:eastAsia="仿宋"/>
      <w:kern w:val="0"/>
      <w:szCs w:val="22"/>
    </w:rPr>
  </w:style>
  <w:style w:type="paragraph" w:customStyle="1" w:styleId="323">
    <w:name w:val="样式2"/>
    <w:basedOn w:val="1"/>
    <w:link w:val="572"/>
    <w:qFormat/>
    <w:uiPriority w:val="0"/>
    <w:pPr>
      <w:jc w:val="center"/>
    </w:pPr>
    <w:rPr>
      <w:rFonts w:ascii="黑体" w:eastAsia="黑体"/>
      <w:b/>
      <w:color w:val="000000"/>
      <w:sz w:val="24"/>
    </w:rPr>
  </w:style>
  <w:style w:type="character" w:customStyle="1" w:styleId="324">
    <w:name w:val="图片 Char"/>
    <w:link w:val="274"/>
    <w:qFormat/>
    <w:uiPriority w:val="0"/>
    <w:rPr>
      <w:rFonts w:ascii="Calibri" w:hAnsi="Calibri"/>
      <w:kern w:val="2"/>
      <w:sz w:val="21"/>
      <w:szCs w:val="21"/>
    </w:rPr>
  </w:style>
  <w:style w:type="character" w:customStyle="1" w:styleId="325">
    <w:name w:val="标题 9 字符1"/>
    <w:link w:val="10"/>
    <w:qFormat/>
    <w:uiPriority w:val="0"/>
    <w:rPr>
      <w:rFonts w:ascii="Arial" w:hAnsi="Arial" w:eastAsia="黑体"/>
      <w:kern w:val="2"/>
      <w:sz w:val="21"/>
      <w:szCs w:val="21"/>
    </w:rPr>
  </w:style>
  <w:style w:type="character" w:customStyle="1" w:styleId="326">
    <w:name w:val="无间隔 字符1"/>
    <w:link w:val="168"/>
    <w:qFormat/>
    <w:uiPriority w:val="1"/>
    <w:rPr>
      <w:rFonts w:ascii="Calibri" w:hAnsi="Calibri"/>
      <w:sz w:val="22"/>
      <w:szCs w:val="22"/>
    </w:rPr>
  </w:style>
  <w:style w:type="paragraph" w:customStyle="1" w:styleId="327">
    <w:name w:val="Char Char31"/>
    <w:basedOn w:val="1"/>
    <w:qFormat/>
    <w:uiPriority w:val="0"/>
  </w:style>
  <w:style w:type="paragraph" w:customStyle="1" w:styleId="328">
    <w:name w:val="xl1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character" w:customStyle="1" w:styleId="329">
    <w:name w:val="标题 3 Char3"/>
    <w:qFormat/>
    <w:uiPriority w:val="0"/>
    <w:rPr>
      <w:b/>
      <w:bCs/>
      <w:kern w:val="2"/>
      <w:sz w:val="32"/>
      <w:szCs w:val="32"/>
    </w:rPr>
  </w:style>
  <w:style w:type="character" w:customStyle="1" w:styleId="330">
    <w:name w:val="12 Char Char"/>
    <w:qFormat/>
    <w:uiPriority w:val="0"/>
    <w:rPr>
      <w:rFonts w:eastAsia="宋体"/>
      <w:b/>
      <w:bCs/>
      <w:kern w:val="2"/>
      <w:sz w:val="32"/>
      <w:szCs w:val="32"/>
      <w:lang w:val="en-US" w:eastAsia="zh-CN" w:bidi="ar-SA"/>
    </w:rPr>
  </w:style>
  <w:style w:type="character" w:customStyle="1" w:styleId="331">
    <w:name w:val="二级标题样式1（自动编号） 字符"/>
    <w:link w:val="332"/>
    <w:semiHidden/>
    <w:qFormat/>
    <w:uiPriority w:val="0"/>
    <w:rPr>
      <w:rFonts w:ascii="Cambria" w:hAnsi="Cambria" w:eastAsia="黑体"/>
      <w:b/>
      <w:bCs/>
      <w:color w:val="FFC000"/>
      <w:sz w:val="28"/>
      <w:szCs w:val="28"/>
    </w:rPr>
  </w:style>
  <w:style w:type="paragraph" w:customStyle="1" w:styleId="332">
    <w:name w:val="二级标题样式1（自动编号）"/>
    <w:basedOn w:val="5"/>
    <w:link w:val="331"/>
    <w:semiHidden/>
    <w:qFormat/>
    <w:uiPriority w:val="0"/>
    <w:pPr>
      <w:keepLines w:val="0"/>
      <w:adjustRightInd w:val="0"/>
      <w:spacing w:before="240" w:beforeLines="105" w:after="120" w:afterLines="60" w:line="360" w:lineRule="auto"/>
      <w:ind w:left="1680" w:hanging="420"/>
      <w:jc w:val="left"/>
    </w:pPr>
    <w:rPr>
      <w:rFonts w:ascii="Cambria" w:hAnsi="Cambria"/>
      <w:color w:val="FFC000"/>
      <w:kern w:val="0"/>
    </w:rPr>
  </w:style>
  <w:style w:type="character" w:customStyle="1" w:styleId="333">
    <w:name w:val="图表标题 字符"/>
    <w:link w:val="334"/>
    <w:qFormat/>
    <w:uiPriority w:val="0"/>
    <w:rPr>
      <w:rFonts w:eastAsia="仿宋_GB2312"/>
      <w:b/>
      <w:kern w:val="2"/>
      <w:sz w:val="24"/>
    </w:rPr>
  </w:style>
  <w:style w:type="paragraph" w:customStyle="1" w:styleId="334">
    <w:name w:val="图表标题"/>
    <w:basedOn w:val="13"/>
    <w:next w:val="1"/>
    <w:link w:val="333"/>
    <w:qFormat/>
    <w:uiPriority w:val="0"/>
    <w:pPr>
      <w:adjustRightInd w:val="0"/>
      <w:snapToGrid w:val="0"/>
      <w:spacing w:before="0" w:after="0" w:line="360" w:lineRule="auto"/>
    </w:pPr>
    <w:rPr>
      <w:rFonts w:ascii="Times New Roman" w:hAnsi="Times New Roman" w:eastAsia="仿宋_GB2312" w:cs="Times New Roman"/>
      <w:b/>
      <w:sz w:val="24"/>
      <w:szCs w:val="20"/>
    </w:rPr>
  </w:style>
  <w:style w:type="paragraph" w:customStyle="1" w:styleId="335">
    <w:name w:val="xl4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_GB2312" w:hAnsi="宋体" w:eastAsia="仿宋_GB2312" w:cs="宋体"/>
      <w:kern w:val="0"/>
      <w:sz w:val="24"/>
    </w:rPr>
  </w:style>
  <w:style w:type="character" w:customStyle="1" w:styleId="336">
    <w:name w:val="表头00 Char Char"/>
    <w:link w:val="116"/>
    <w:qFormat/>
    <w:uiPriority w:val="0"/>
    <w:rPr>
      <w:rFonts w:cs="宋体"/>
      <w:b/>
    </w:rPr>
  </w:style>
  <w:style w:type="paragraph" w:customStyle="1" w:styleId="337">
    <w:name w:val="图名样式"/>
    <w:basedOn w:val="202"/>
    <w:link w:val="356"/>
    <w:qFormat/>
    <w:uiPriority w:val="0"/>
    <w:pPr>
      <w:keepNext w:val="0"/>
      <w:widowControl w:val="0"/>
    </w:pPr>
  </w:style>
  <w:style w:type="paragraph" w:customStyle="1" w:styleId="338">
    <w:name w:val="图"/>
    <w:basedOn w:val="1"/>
    <w:link w:val="401"/>
    <w:qFormat/>
    <w:uiPriority w:val="0"/>
    <w:pPr>
      <w:widowControl/>
      <w:overflowPunct w:val="0"/>
      <w:snapToGrid w:val="0"/>
      <w:spacing w:before="93" w:beforeLines="30" w:after="62" w:afterLines="20"/>
      <w:jc w:val="center"/>
    </w:pPr>
    <w:rPr>
      <w:rFonts w:eastAsia="仿宋"/>
      <w:kern w:val="0"/>
      <w:sz w:val="24"/>
    </w:rPr>
  </w:style>
  <w:style w:type="character" w:customStyle="1" w:styleId="339">
    <w:name w:val="标题二 Char"/>
    <w:link w:val="234"/>
    <w:qFormat/>
    <w:uiPriority w:val="0"/>
    <w:rPr>
      <w:rFonts w:ascii="幼圆" w:hAnsi="仿宋" w:eastAsia="幼圆"/>
      <w:bCs/>
      <w:smallCaps/>
      <w:sz w:val="28"/>
      <w:szCs w:val="24"/>
    </w:rPr>
  </w:style>
  <w:style w:type="paragraph" w:styleId="340">
    <w:name w:val="Intense Quote"/>
    <w:basedOn w:val="1"/>
    <w:next w:val="1"/>
    <w:link w:val="465"/>
    <w:qFormat/>
    <w:uiPriority w:val="30"/>
    <w:pPr>
      <w:widowControl/>
      <w:pBdr>
        <w:top w:val="single" w:color="auto" w:sz="4" w:space="10"/>
        <w:bottom w:val="single" w:color="auto" w:sz="4" w:space="10"/>
      </w:pBdr>
      <w:overflowPunct w:val="0"/>
      <w:spacing w:before="240" w:after="240" w:line="300" w:lineRule="auto"/>
      <w:ind w:left="1152" w:right="1152" w:firstLine="200" w:firstLineChars="200"/>
    </w:pPr>
    <w:rPr>
      <w:i/>
      <w:iCs/>
      <w:kern w:val="0"/>
      <w:sz w:val="20"/>
      <w:szCs w:val="20"/>
    </w:rPr>
  </w:style>
  <w:style w:type="paragraph" w:customStyle="1" w:styleId="341">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color w:val="000000"/>
      <w:kern w:val="0"/>
      <w:sz w:val="24"/>
    </w:rPr>
  </w:style>
  <w:style w:type="character" w:customStyle="1" w:styleId="342">
    <w:name w:val="正文文本 字符1"/>
    <w:link w:val="17"/>
    <w:qFormat/>
    <w:uiPriority w:val="0"/>
    <w:rPr>
      <w:kern w:val="2"/>
      <w:sz w:val="21"/>
      <w:szCs w:val="24"/>
    </w:rPr>
  </w:style>
  <w:style w:type="paragraph" w:customStyle="1" w:styleId="343">
    <w:name w:val="xl5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paragraph" w:customStyle="1" w:styleId="344">
    <w:name w:val="p0"/>
    <w:basedOn w:val="1"/>
    <w:qFormat/>
    <w:uiPriority w:val="0"/>
    <w:pPr>
      <w:widowControl/>
      <w:jc w:val="left"/>
    </w:pPr>
    <w:rPr>
      <w:kern w:val="0"/>
      <w:sz w:val="20"/>
      <w:szCs w:val="20"/>
    </w:rPr>
  </w:style>
  <w:style w:type="paragraph" w:customStyle="1" w:styleId="345">
    <w:name w:val="style5"/>
    <w:basedOn w:val="1"/>
    <w:qFormat/>
    <w:uiPriority w:val="0"/>
    <w:pPr>
      <w:widowControl/>
      <w:spacing w:before="100" w:beforeAutospacing="1" w:after="100" w:afterAutospacing="1" w:line="299" w:lineRule="atLeast"/>
      <w:jc w:val="left"/>
    </w:pPr>
    <w:rPr>
      <w:rFonts w:ascii="宋体" w:hAnsi="宋体" w:cs="宋体"/>
      <w:b/>
      <w:bCs/>
      <w:kern w:val="0"/>
      <w:sz w:val="25"/>
      <w:szCs w:val="25"/>
    </w:rPr>
  </w:style>
  <w:style w:type="table" w:customStyle="1" w:styleId="346">
    <w:name w:val="网格型221"/>
    <w:basedOn w:val="44"/>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47">
    <w:name w:val="font12"/>
    <w:basedOn w:val="1"/>
    <w:qFormat/>
    <w:uiPriority w:val="0"/>
    <w:pPr>
      <w:widowControl/>
      <w:spacing w:before="100" w:beforeAutospacing="1" w:after="100" w:afterAutospacing="1"/>
      <w:jc w:val="left"/>
    </w:pPr>
    <w:rPr>
      <w:rFonts w:ascii="仿宋_GB2312" w:hAnsi="宋体" w:eastAsia="仿宋_GB2312" w:cs="宋体"/>
      <w:kern w:val="0"/>
      <w:sz w:val="20"/>
      <w:szCs w:val="20"/>
    </w:rPr>
  </w:style>
  <w:style w:type="paragraph" w:customStyle="1" w:styleId="348">
    <w:name w:val="图表名"/>
    <w:basedOn w:val="1"/>
    <w:qFormat/>
    <w:uiPriority w:val="0"/>
    <w:pPr>
      <w:jc w:val="center"/>
    </w:pPr>
    <w:rPr>
      <w:b/>
      <w:kern w:val="0"/>
      <w:szCs w:val="21"/>
    </w:rPr>
  </w:style>
  <w:style w:type="paragraph" w:customStyle="1" w:styleId="349">
    <w:name w:val="Char1"/>
    <w:basedOn w:val="1"/>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350">
    <w:name w:val="xl78"/>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黑体" w:hAnsi="宋体" w:eastAsia="黑体" w:cs="宋体"/>
      <w:kern w:val="0"/>
      <w:sz w:val="24"/>
    </w:rPr>
  </w:style>
  <w:style w:type="table" w:customStyle="1" w:styleId="351">
    <w:name w:val="网格型23"/>
    <w:basedOn w:val="44"/>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52">
    <w:name w:val="xl4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_GB2312" w:hAnsi="宋体" w:eastAsia="仿宋_GB2312" w:cs="宋体"/>
      <w:kern w:val="0"/>
      <w:sz w:val="24"/>
    </w:rPr>
  </w:style>
  <w:style w:type="character" w:customStyle="1" w:styleId="353">
    <w:name w:val="样式1"/>
    <w:qFormat/>
    <w:uiPriority w:val="0"/>
    <w:rPr>
      <w:rFonts w:ascii="宋体" w:hAnsi="宋体"/>
      <w:b/>
      <w:bCs/>
      <w:color w:val="000000"/>
      <w:sz w:val="28"/>
    </w:rPr>
  </w:style>
  <w:style w:type="paragraph" w:customStyle="1" w:styleId="354">
    <w:name w:val="xl12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仿宋" w:hAnsi="仿宋" w:eastAsia="仿宋" w:cs="宋体"/>
      <w:kern w:val="0"/>
      <w:sz w:val="24"/>
    </w:rPr>
  </w:style>
  <w:style w:type="paragraph" w:customStyle="1" w:styleId="355">
    <w:name w:val="Char Char Char"/>
    <w:basedOn w:val="1"/>
    <w:qFormat/>
    <w:uiPriority w:val="0"/>
    <w:pPr>
      <w:widowControl/>
      <w:spacing w:after="160" w:line="240" w:lineRule="exact"/>
      <w:jc w:val="left"/>
    </w:pPr>
    <w:rPr>
      <w:rFonts w:ascii="Arial" w:hAnsi="Arial" w:eastAsia="Times New Roman" w:cs="Verdana"/>
      <w:b/>
      <w:kern w:val="0"/>
      <w:sz w:val="24"/>
      <w:lang w:eastAsia="en-US"/>
    </w:rPr>
  </w:style>
  <w:style w:type="character" w:customStyle="1" w:styleId="356">
    <w:name w:val="图名样式 字符"/>
    <w:link w:val="337"/>
    <w:qFormat/>
    <w:uiPriority w:val="0"/>
    <w:rPr>
      <w:rFonts w:ascii="宋体" w:hAnsi="宋体" w:eastAsia="仿宋" w:cs="宋体"/>
      <w:b/>
      <w:color w:val="000000"/>
      <w:sz w:val="21"/>
      <w:szCs w:val="15"/>
    </w:rPr>
  </w:style>
  <w:style w:type="table" w:customStyle="1" w:styleId="357">
    <w:name w:val="网格型13"/>
    <w:basedOn w:val="4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58">
    <w:name w:val="段"/>
    <w:link w:val="431"/>
    <w:qFormat/>
    <w:uiPriority w:val="0"/>
    <w:pPr>
      <w:autoSpaceDE w:val="0"/>
      <w:autoSpaceDN w:val="0"/>
      <w:ind w:firstLine="200" w:firstLineChars="200"/>
      <w:jc w:val="both"/>
    </w:pPr>
    <w:rPr>
      <w:rFonts w:ascii="宋体" w:hAnsi="Times New Roman" w:eastAsia="宋体" w:cs="Times New Roman"/>
      <w:lang w:val="en-US" w:eastAsia="zh-CN" w:bidi="ar-SA"/>
    </w:rPr>
  </w:style>
  <w:style w:type="character" w:customStyle="1" w:styleId="359">
    <w:name w:val="标题 2 Char1"/>
    <w:qFormat/>
    <w:uiPriority w:val="0"/>
    <w:rPr>
      <w:rFonts w:ascii="仿宋_GB2312" w:hAnsi="仿宋_GB2312" w:eastAsia="仿宋"/>
      <w:b/>
      <w:bCs/>
      <w:kern w:val="2"/>
      <w:sz w:val="32"/>
      <w:szCs w:val="32"/>
    </w:rPr>
  </w:style>
  <w:style w:type="paragraph" w:customStyle="1" w:styleId="360">
    <w:name w:val="文档结构图1"/>
    <w:basedOn w:val="1"/>
    <w:link w:val="553"/>
    <w:semiHidden/>
    <w:qFormat/>
    <w:uiPriority w:val="0"/>
    <w:pPr>
      <w:spacing w:line="360" w:lineRule="auto"/>
      <w:ind w:firstLine="992" w:firstLineChars="200"/>
      <w:jc w:val="left"/>
    </w:pPr>
    <w:rPr>
      <w:rFonts w:ascii="宋体" w:hAnsi="宋体" w:eastAsia="仿宋" w:cs="宋体"/>
      <w:kern w:val="0"/>
      <w:sz w:val="18"/>
      <w:szCs w:val="18"/>
    </w:rPr>
  </w:style>
  <w:style w:type="paragraph" w:customStyle="1" w:styleId="361">
    <w:name w:val="修订1"/>
    <w:semiHidden/>
    <w:qFormat/>
    <w:uiPriority w:val="99"/>
    <w:pPr>
      <w:spacing w:after="200" w:line="252" w:lineRule="auto"/>
    </w:pPr>
    <w:rPr>
      <w:rFonts w:ascii="宋体" w:hAnsi="宋体" w:eastAsia="宋体" w:cs="Times New Roman"/>
      <w:kern w:val="2"/>
      <w:sz w:val="24"/>
      <w:szCs w:val="24"/>
      <w:lang w:val="en-US" w:eastAsia="zh-CN" w:bidi="ar-SA"/>
    </w:rPr>
  </w:style>
  <w:style w:type="character" w:customStyle="1" w:styleId="362">
    <w:name w:val="正文文本 2 字符"/>
    <w:qFormat/>
    <w:uiPriority w:val="99"/>
    <w:rPr>
      <w:rFonts w:eastAsia="仿宋_GB2312"/>
      <w:kern w:val="2"/>
      <w:sz w:val="28"/>
      <w:szCs w:val="24"/>
    </w:rPr>
  </w:style>
  <w:style w:type="paragraph" w:customStyle="1" w:styleId="363">
    <w:name w:val="xl4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_GB2312" w:hAnsi="宋体" w:eastAsia="仿宋_GB2312" w:cs="宋体"/>
      <w:kern w:val="0"/>
      <w:sz w:val="24"/>
    </w:rPr>
  </w:style>
  <w:style w:type="character" w:customStyle="1" w:styleId="364">
    <w:name w:val="标题 9 字符"/>
    <w:qFormat/>
    <w:uiPriority w:val="0"/>
    <w:rPr>
      <w:rFonts w:ascii="Arial" w:hAnsi="Arial" w:eastAsia="黑体"/>
      <w:kern w:val="2"/>
      <w:sz w:val="21"/>
      <w:szCs w:val="21"/>
    </w:rPr>
  </w:style>
  <w:style w:type="character" w:customStyle="1" w:styleId="365">
    <w:name w:val="font91"/>
    <w:qFormat/>
    <w:uiPriority w:val="0"/>
    <w:rPr>
      <w:rFonts w:hint="eastAsia" w:ascii="宋体" w:hAnsi="宋体" w:eastAsia="宋体" w:cs="宋体"/>
      <w:color w:val="000000"/>
      <w:sz w:val="20"/>
      <w:szCs w:val="20"/>
      <w:u w:val="none"/>
    </w:rPr>
  </w:style>
  <w:style w:type="character" w:customStyle="1" w:styleId="366">
    <w:name w:val="引用 字符2"/>
    <w:link w:val="155"/>
    <w:qFormat/>
    <w:uiPriority w:val="29"/>
    <w:rPr>
      <w:i/>
      <w:iCs/>
    </w:rPr>
  </w:style>
  <w:style w:type="paragraph" w:customStyle="1" w:styleId="367">
    <w:name w:val="Char41"/>
    <w:basedOn w:val="1"/>
    <w:qFormat/>
    <w:uiPriority w:val="0"/>
  </w:style>
  <w:style w:type="paragraph" w:customStyle="1" w:styleId="368">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369">
    <w:name w:val="xl65"/>
    <w:basedOn w:val="1"/>
    <w:qFormat/>
    <w:uiPriority w:val="0"/>
    <w:pPr>
      <w:widowControl/>
      <w:pBdr>
        <w:top w:val="single" w:color="auto" w:sz="4" w:space="0"/>
        <w:left w:val="single" w:color="auto" w:sz="4" w:space="0"/>
        <w:bottom w:val="single" w:color="auto" w:sz="4" w:space="0"/>
        <w:right w:val="single" w:color="auto" w:sz="4" w:space="0"/>
      </w:pBdr>
      <w:shd w:val="clear" w:color="000000" w:fill="D9D9D9"/>
      <w:spacing w:before="100" w:beforeAutospacing="1" w:after="100" w:afterAutospacing="1"/>
      <w:jc w:val="center"/>
    </w:pPr>
    <w:rPr>
      <w:rFonts w:ascii="宋体" w:hAnsi="宋体" w:cs="宋体"/>
      <w:b/>
      <w:bCs/>
      <w:kern w:val="0"/>
      <w:sz w:val="24"/>
    </w:rPr>
  </w:style>
  <w:style w:type="paragraph" w:customStyle="1" w:styleId="370">
    <w:name w:val="xl51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4"/>
    </w:rPr>
  </w:style>
  <w:style w:type="character" w:customStyle="1" w:styleId="371">
    <w:name w:val="批注文字 字符"/>
    <w:qFormat/>
    <w:uiPriority w:val="0"/>
    <w:rPr>
      <w:kern w:val="2"/>
      <w:sz w:val="21"/>
      <w:szCs w:val="24"/>
    </w:rPr>
  </w:style>
  <w:style w:type="paragraph" w:customStyle="1" w:styleId="372">
    <w:name w:val="Char Char Char Char"/>
    <w:basedOn w:val="1"/>
    <w:qFormat/>
    <w:uiPriority w:val="0"/>
    <w:pPr>
      <w:spacing w:before="120" w:after="120" w:line="360" w:lineRule="auto"/>
      <w:ind w:firstLine="420"/>
    </w:pPr>
    <w:rPr>
      <w:rFonts w:ascii="Tahoma" w:hAnsi="Tahoma"/>
      <w:sz w:val="28"/>
      <w:szCs w:val="20"/>
    </w:rPr>
  </w:style>
  <w:style w:type="character" w:customStyle="1" w:styleId="373">
    <w:name w:val="样式正文 Char"/>
    <w:link w:val="177"/>
    <w:qFormat/>
    <w:uiPriority w:val="0"/>
    <w:rPr>
      <w:rFonts w:ascii="仿宋_GB2312" w:hAnsi="宋体" w:eastAsia="仿宋_GB2312"/>
      <w:color w:val="7030A0"/>
      <w:kern w:val="2"/>
      <w:sz w:val="32"/>
      <w:szCs w:val="32"/>
    </w:rPr>
  </w:style>
  <w:style w:type="character" w:customStyle="1" w:styleId="374">
    <w:name w:val="00标题 3 Char"/>
    <w:qFormat/>
    <w:uiPriority w:val="0"/>
    <w:rPr>
      <w:b/>
      <w:bCs/>
      <w:kern w:val="2"/>
      <w:sz w:val="32"/>
      <w:szCs w:val="32"/>
    </w:rPr>
  </w:style>
  <w:style w:type="paragraph" w:customStyle="1" w:styleId="375">
    <w:name w:val="列出段落1"/>
    <w:basedOn w:val="1"/>
    <w:link w:val="548"/>
    <w:semiHidden/>
    <w:qFormat/>
    <w:uiPriority w:val="0"/>
    <w:pPr>
      <w:spacing w:line="360" w:lineRule="auto"/>
      <w:ind w:firstLine="420" w:firstLineChars="200"/>
      <w:jc w:val="left"/>
    </w:pPr>
    <w:rPr>
      <w:rFonts w:ascii="宋体" w:hAnsi="宋体" w:eastAsia="仿宋" w:cs="宋体"/>
      <w:kern w:val="0"/>
      <w:sz w:val="24"/>
    </w:rPr>
  </w:style>
  <w:style w:type="character" w:customStyle="1" w:styleId="376">
    <w:name w:val="表格或图标题 字符"/>
    <w:link w:val="306"/>
    <w:qFormat/>
    <w:uiPriority w:val="0"/>
    <w:rPr>
      <w:rFonts w:ascii="仿宋_GB2312" w:eastAsia="仿宋_GB2312"/>
      <w:sz w:val="18"/>
      <w:szCs w:val="24"/>
    </w:rPr>
  </w:style>
  <w:style w:type="character" w:customStyle="1" w:styleId="377">
    <w:name w:val="标题 4 字符2"/>
    <w:link w:val="5"/>
    <w:qFormat/>
    <w:uiPriority w:val="0"/>
    <w:rPr>
      <w:rFonts w:ascii="Arial" w:hAnsi="Arial" w:eastAsia="黑体"/>
      <w:b/>
      <w:bCs/>
      <w:kern w:val="2"/>
      <w:sz w:val="28"/>
      <w:szCs w:val="28"/>
    </w:rPr>
  </w:style>
  <w:style w:type="paragraph" w:customStyle="1" w:styleId="378">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379">
    <w:name w:val="xl145"/>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仿宋_GB2312" w:hAnsi="宋体" w:eastAsia="仿宋_GB2312" w:cs="宋体"/>
      <w:kern w:val="0"/>
      <w:sz w:val="24"/>
    </w:rPr>
  </w:style>
  <w:style w:type="table" w:customStyle="1" w:styleId="380">
    <w:name w:val="网格型111"/>
    <w:basedOn w:val="44"/>
    <w:qFormat/>
    <w:uiPriority w:val="59"/>
    <w:rPr>
      <w:rFonts w:ascii="Calibri" w:hAnsi="Calibri" w:eastAsia="微软雅黑"/>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81">
    <w:name w:val="文档结构图 字符2"/>
    <w:link w:val="14"/>
    <w:qFormat/>
    <w:uiPriority w:val="0"/>
    <w:rPr>
      <w:kern w:val="2"/>
      <w:sz w:val="21"/>
      <w:szCs w:val="24"/>
      <w:shd w:val="clear" w:color="auto" w:fill="000080"/>
    </w:rPr>
  </w:style>
  <w:style w:type="character" w:customStyle="1" w:styleId="382">
    <w:name w:val="明显引用 字符1"/>
    <w:qFormat/>
    <w:uiPriority w:val="30"/>
    <w:rPr>
      <w:rFonts w:ascii="仿宋_GB2312" w:eastAsia="仿宋_GB2312"/>
      <w:i/>
      <w:iCs/>
      <w:color w:val="4F81BD"/>
      <w:sz w:val="28"/>
    </w:rPr>
  </w:style>
  <w:style w:type="table" w:customStyle="1" w:styleId="383">
    <w:name w:val="网格型211"/>
    <w:basedOn w:val="44"/>
    <w:qFormat/>
    <w:uiPriority w:val="59"/>
    <w:rPr>
      <w:rFonts w:ascii="Calibri" w:hAnsi="Calibri" w:eastAsia="微软雅黑"/>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84">
    <w:name w:val="网格型2"/>
    <w:basedOn w:val="44"/>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85">
    <w:name w:val="xl77"/>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黑体" w:hAnsi="宋体" w:eastAsia="黑体" w:cs="宋体"/>
      <w:kern w:val="0"/>
      <w:sz w:val="24"/>
    </w:rPr>
  </w:style>
  <w:style w:type="table" w:customStyle="1" w:styleId="386">
    <w:name w:val="Table Normal"/>
    <w:unhideWhenUsed/>
    <w:qFormat/>
    <w:uiPriority w:val="2"/>
    <w:pPr>
      <w:widowControl w:val="0"/>
    </w:pPr>
    <w:rPr>
      <w:rFonts w:ascii="Calibri" w:hAnsi="Calibri"/>
      <w:sz w:val="22"/>
      <w:szCs w:val="22"/>
      <w:lang w:eastAsia="en-US"/>
    </w:rPr>
    <w:tblPr>
      <w:tblCellMar>
        <w:top w:w="0" w:type="dxa"/>
        <w:left w:w="0" w:type="dxa"/>
        <w:bottom w:w="0" w:type="dxa"/>
        <w:right w:w="0" w:type="dxa"/>
      </w:tblCellMar>
    </w:tblPr>
  </w:style>
  <w:style w:type="paragraph" w:customStyle="1" w:styleId="387">
    <w:name w:val="修边正文"/>
    <w:basedOn w:val="1"/>
    <w:link w:val="528"/>
    <w:qFormat/>
    <w:uiPriority w:val="0"/>
    <w:pPr>
      <w:tabs>
        <w:tab w:val="left" w:pos="1440"/>
      </w:tabs>
      <w:spacing w:line="360" w:lineRule="auto"/>
    </w:pPr>
    <w:rPr>
      <w:rFonts w:eastAsia="仿宋_GB2312"/>
      <w:b/>
      <w:sz w:val="28"/>
    </w:rPr>
  </w:style>
  <w:style w:type="paragraph" w:customStyle="1" w:styleId="388">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4"/>
    </w:rPr>
  </w:style>
  <w:style w:type="character" w:customStyle="1" w:styleId="389">
    <w:name w:val="正文首行缩进 字符1"/>
    <w:link w:val="43"/>
    <w:qFormat/>
    <w:uiPriority w:val="0"/>
    <w:rPr>
      <w:kern w:val="2"/>
      <w:sz w:val="21"/>
      <w:szCs w:val="24"/>
    </w:rPr>
  </w:style>
  <w:style w:type="paragraph" w:customStyle="1" w:styleId="390">
    <w:name w:val="样式 报告正文 + 首行缩进:  2 字符"/>
    <w:basedOn w:val="1"/>
    <w:qFormat/>
    <w:uiPriority w:val="0"/>
    <w:pPr>
      <w:widowControl/>
      <w:tabs>
        <w:tab w:val="left" w:pos="0"/>
      </w:tabs>
      <w:overflowPunct w:val="0"/>
      <w:spacing w:line="560" w:lineRule="exact"/>
      <w:ind w:firstLine="480" w:firstLineChars="200"/>
      <w:jc w:val="left"/>
    </w:pPr>
    <w:rPr>
      <w:rFonts w:eastAsia="仿宋_GB2312" w:cs="宋体"/>
      <w:color w:val="000000"/>
      <w:kern w:val="0"/>
      <w:sz w:val="28"/>
      <w:szCs w:val="22"/>
    </w:rPr>
  </w:style>
  <w:style w:type="character" w:customStyle="1" w:styleId="391">
    <w:name w:val="正文缩进 字符"/>
    <w:qFormat/>
    <w:uiPriority w:val="0"/>
    <w:rPr>
      <w:rFonts w:eastAsia="宋体"/>
      <w:kern w:val="2"/>
      <w:sz w:val="24"/>
      <w:lang w:val="en-US" w:eastAsia="zh-CN" w:bidi="ar-SA"/>
    </w:rPr>
  </w:style>
  <w:style w:type="table" w:customStyle="1" w:styleId="392">
    <w:name w:val="网格型5"/>
    <w:basedOn w:val="44"/>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93">
    <w:name w:val="网格型1"/>
    <w:basedOn w:val="4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94">
    <w:name w:val="xl5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paragraph" w:customStyle="1" w:styleId="395">
    <w:name w:val="xl144"/>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仿宋_GB2312" w:hAnsi="宋体" w:eastAsia="仿宋_GB2312" w:cs="宋体"/>
      <w:kern w:val="0"/>
      <w:sz w:val="24"/>
    </w:rPr>
  </w:style>
  <w:style w:type="paragraph" w:customStyle="1" w:styleId="396">
    <w:name w:val="Char Char3 Char Char"/>
    <w:basedOn w:val="1"/>
    <w:qFormat/>
    <w:uiPriority w:val="0"/>
  </w:style>
  <w:style w:type="paragraph" w:customStyle="1" w:styleId="397">
    <w:name w:val="xl508"/>
    <w:basedOn w:val="1"/>
    <w:qFormat/>
    <w:uiPriority w:val="0"/>
    <w:pPr>
      <w:widowControl/>
      <w:spacing w:before="100" w:beforeAutospacing="1" w:after="100" w:afterAutospacing="1"/>
      <w:jc w:val="left"/>
    </w:pPr>
    <w:rPr>
      <w:b/>
      <w:bCs/>
      <w:kern w:val="0"/>
      <w:sz w:val="28"/>
      <w:szCs w:val="28"/>
    </w:rPr>
  </w:style>
  <w:style w:type="paragraph" w:customStyle="1" w:styleId="398">
    <w:name w:val="xl51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paragraph" w:customStyle="1" w:styleId="399">
    <w:name w:val="研究文本正文"/>
    <w:basedOn w:val="1"/>
    <w:qFormat/>
    <w:uiPriority w:val="0"/>
    <w:pPr>
      <w:ind w:firstLine="528"/>
    </w:pPr>
    <w:rPr>
      <w:spacing w:val="-8"/>
      <w:szCs w:val="28"/>
    </w:rPr>
  </w:style>
  <w:style w:type="character" w:customStyle="1" w:styleId="400">
    <w:name w:val="标题 3 字符"/>
    <w:qFormat/>
    <w:uiPriority w:val="9"/>
    <w:rPr>
      <w:b/>
      <w:bCs/>
      <w:kern w:val="2"/>
      <w:sz w:val="32"/>
      <w:szCs w:val="32"/>
    </w:rPr>
  </w:style>
  <w:style w:type="character" w:customStyle="1" w:styleId="401">
    <w:name w:val="图 Char"/>
    <w:link w:val="338"/>
    <w:qFormat/>
    <w:uiPriority w:val="0"/>
    <w:rPr>
      <w:rFonts w:eastAsia="仿宋"/>
      <w:sz w:val="24"/>
      <w:szCs w:val="24"/>
    </w:rPr>
  </w:style>
  <w:style w:type="character" w:customStyle="1" w:styleId="402">
    <w:name w:val="纯文本 字符"/>
    <w:qFormat/>
    <w:uiPriority w:val="0"/>
    <w:rPr>
      <w:rFonts w:ascii="宋体" w:hAnsi="Courier New" w:cs="Courier New"/>
      <w:kern w:val="2"/>
      <w:sz w:val="21"/>
      <w:szCs w:val="21"/>
    </w:rPr>
  </w:style>
  <w:style w:type="character" w:customStyle="1" w:styleId="403">
    <w:name w:val="HTML 预设格式 字符1"/>
    <w:link w:val="39"/>
    <w:qFormat/>
    <w:uiPriority w:val="0"/>
    <w:rPr>
      <w:rFonts w:ascii="宋体" w:hAnsi="宋体" w:cs="宋体"/>
      <w:sz w:val="24"/>
      <w:szCs w:val="24"/>
    </w:rPr>
  </w:style>
  <w:style w:type="paragraph" w:customStyle="1" w:styleId="404">
    <w:name w:val="Char Char Char1"/>
    <w:basedOn w:val="1"/>
    <w:qFormat/>
    <w:uiPriority w:val="0"/>
    <w:pPr>
      <w:widowControl/>
      <w:spacing w:after="160" w:line="240" w:lineRule="exact"/>
      <w:jc w:val="left"/>
    </w:pPr>
    <w:rPr>
      <w:rFonts w:ascii="Verdana" w:hAnsi="Verdana" w:eastAsia="仿宋_GB2312" w:cs="Verdana"/>
      <w:kern w:val="0"/>
      <w:sz w:val="24"/>
      <w:lang w:eastAsia="en-US"/>
    </w:rPr>
  </w:style>
  <w:style w:type="character" w:customStyle="1" w:styleId="405">
    <w:name w:val="图样式 Char"/>
    <w:link w:val="284"/>
    <w:qFormat/>
    <w:uiPriority w:val="0"/>
    <w:rPr>
      <w:rFonts w:ascii="仿宋" w:hAnsi="仿宋" w:eastAsia="仿宋_GB2312" w:cs="宋体"/>
      <w:bCs/>
      <w:sz w:val="24"/>
      <w:szCs w:val="28"/>
      <w:lang w:val="zh-CN"/>
    </w:rPr>
  </w:style>
  <w:style w:type="table" w:customStyle="1" w:styleId="406">
    <w:name w:val="专业型1"/>
    <w:basedOn w:val="44"/>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paragraph" w:customStyle="1" w:styleId="407">
    <w:name w:val="xl5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_GB2312" w:hAnsi="宋体" w:eastAsia="仿宋_GB2312" w:cs="宋体"/>
      <w:kern w:val="0"/>
      <w:sz w:val="24"/>
    </w:rPr>
  </w:style>
  <w:style w:type="character" w:customStyle="1" w:styleId="408">
    <w:name w:val="标题 5 Char"/>
    <w:qFormat/>
    <w:uiPriority w:val="9"/>
    <w:rPr>
      <w:rFonts w:ascii="宋体" w:hAnsi="宋体" w:eastAsia="仿宋" w:cs="宋体"/>
      <w:b/>
      <w:bCs/>
      <w:color w:val="7030A0"/>
      <w:sz w:val="24"/>
      <w:szCs w:val="28"/>
    </w:rPr>
  </w:style>
  <w:style w:type="character" w:customStyle="1" w:styleId="409">
    <w:name w:val="表格文字 Char Char"/>
    <w:link w:val="410"/>
    <w:qFormat/>
    <w:uiPriority w:val="0"/>
    <w:rPr>
      <w:rFonts w:ascii="宋体" w:hAnsi="宋体" w:eastAsia="仿宋"/>
      <w:color w:val="365F90"/>
      <w:kern w:val="2"/>
      <w:sz w:val="18"/>
      <w:szCs w:val="24"/>
    </w:rPr>
  </w:style>
  <w:style w:type="paragraph" w:customStyle="1" w:styleId="410">
    <w:name w:val="表格文字"/>
    <w:basedOn w:val="1"/>
    <w:link w:val="409"/>
    <w:qFormat/>
    <w:uiPriority w:val="0"/>
    <w:pPr>
      <w:adjustRightInd w:val="0"/>
      <w:jc w:val="center"/>
    </w:pPr>
    <w:rPr>
      <w:rFonts w:ascii="宋体" w:hAnsi="宋体" w:eastAsia="仿宋"/>
      <w:color w:val="365F90"/>
      <w:sz w:val="18"/>
    </w:rPr>
  </w:style>
  <w:style w:type="paragraph" w:customStyle="1" w:styleId="411">
    <w:name w:val="标题自定义五"/>
    <w:link w:val="555"/>
    <w:qFormat/>
    <w:uiPriority w:val="0"/>
    <w:pPr>
      <w:keepNext/>
      <w:widowControl w:val="0"/>
      <w:spacing w:before="120" w:after="120"/>
      <w:jc w:val="both"/>
    </w:pPr>
    <w:rPr>
      <w:rFonts w:ascii="宋体" w:hAnsi="Times New Roman" w:eastAsia="仿宋" w:cs="Times New Roman"/>
      <w:b/>
      <w:color w:val="00B050"/>
      <w:sz w:val="24"/>
      <w:szCs w:val="24"/>
      <w:lang w:val="en-US" w:eastAsia="zh-CN" w:bidi="ar-SA"/>
    </w:rPr>
  </w:style>
  <w:style w:type="paragraph" w:customStyle="1" w:styleId="412">
    <w:name w:val="l_text"/>
    <w:basedOn w:val="1"/>
    <w:qFormat/>
    <w:uiPriority w:val="0"/>
    <w:pPr>
      <w:widowControl/>
      <w:overflowPunct w:val="0"/>
      <w:autoSpaceDE w:val="0"/>
      <w:autoSpaceDN w:val="0"/>
      <w:adjustRightInd w:val="0"/>
      <w:spacing w:line="560" w:lineRule="exact"/>
      <w:ind w:firstLine="567"/>
      <w:jc w:val="left"/>
      <w:textAlignment w:val="baseline"/>
    </w:pPr>
    <w:rPr>
      <w:rFonts w:eastAsia="仿宋"/>
      <w:kern w:val="0"/>
      <w:sz w:val="28"/>
      <w:szCs w:val="20"/>
      <w:lang w:val="en-GB"/>
    </w:rPr>
  </w:style>
  <w:style w:type="character" w:customStyle="1" w:styleId="413">
    <w:name w:val="标题 1 字符1"/>
    <w:qFormat/>
    <w:uiPriority w:val="9"/>
    <w:rPr>
      <w:rFonts w:ascii="宋体" w:hAnsi="宋体" w:eastAsia="仿宋" w:cs="宋体"/>
      <w:b/>
      <w:bCs/>
      <w:kern w:val="44"/>
      <w:sz w:val="44"/>
      <w:szCs w:val="44"/>
    </w:rPr>
  </w:style>
  <w:style w:type="paragraph" w:customStyle="1" w:styleId="414">
    <w:name w:val="xl1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 w:val="24"/>
    </w:rPr>
  </w:style>
  <w:style w:type="paragraph" w:customStyle="1" w:styleId="415">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character" w:customStyle="1" w:styleId="416">
    <w:name w:val="副标题 Char1"/>
    <w:qFormat/>
    <w:uiPriority w:val="0"/>
    <w:rPr>
      <w:rFonts w:ascii="Cambria" w:hAnsi="Cambria" w:cs="Times New Roman"/>
      <w:b/>
      <w:bCs/>
      <w:kern w:val="28"/>
      <w:sz w:val="32"/>
      <w:szCs w:val="32"/>
    </w:rPr>
  </w:style>
  <w:style w:type="paragraph" w:customStyle="1" w:styleId="417">
    <w:name w:val="WPSOffice手动目录 1"/>
    <w:qFormat/>
    <w:uiPriority w:val="0"/>
    <w:rPr>
      <w:rFonts w:ascii="Times New Roman" w:hAnsi="Times New Roman" w:eastAsia="宋体" w:cs="Times New Roman"/>
      <w:lang w:val="en-US" w:eastAsia="zh-CN" w:bidi="ar-SA"/>
    </w:rPr>
  </w:style>
  <w:style w:type="character" w:customStyle="1" w:styleId="418">
    <w:name w:val="目录 1 字符"/>
    <w:link w:val="30"/>
    <w:qFormat/>
    <w:uiPriority w:val="39"/>
    <w:rPr>
      <w:b/>
      <w:bCs/>
      <w:caps/>
      <w:kern w:val="2"/>
    </w:rPr>
  </w:style>
  <w:style w:type="paragraph" w:customStyle="1" w:styleId="419">
    <w:name w:val="5正文文本"/>
    <w:basedOn w:val="17"/>
    <w:qFormat/>
    <w:uiPriority w:val="0"/>
    <w:pPr>
      <w:adjustRightInd w:val="0"/>
      <w:snapToGrid w:val="0"/>
      <w:spacing w:before="100" w:beforeAutospacing="1" w:after="0" w:line="560" w:lineRule="exact"/>
      <w:ind w:firstLine="200" w:firstLineChars="200"/>
      <w:jc w:val="left"/>
    </w:pPr>
    <w:rPr>
      <w:rFonts w:eastAsia="仿宋"/>
      <w:color w:val="494429"/>
      <w:kern w:val="0"/>
      <w:sz w:val="28"/>
      <w:szCs w:val="28"/>
    </w:rPr>
  </w:style>
  <w:style w:type="character" w:customStyle="1" w:styleId="420">
    <w:name w:val="font21"/>
    <w:qFormat/>
    <w:uiPriority w:val="0"/>
    <w:rPr>
      <w:rFonts w:hint="eastAsia" w:ascii="黑体" w:hAnsi="宋体" w:eastAsia="黑体" w:cs="黑体"/>
      <w:color w:val="000000"/>
      <w:sz w:val="24"/>
      <w:szCs w:val="24"/>
      <w:u w:val="none"/>
    </w:rPr>
  </w:style>
  <w:style w:type="paragraph" w:customStyle="1" w:styleId="421">
    <w:name w:val="三级标题"/>
    <w:basedOn w:val="77"/>
    <w:link w:val="461"/>
    <w:semiHidden/>
    <w:qFormat/>
    <w:uiPriority w:val="0"/>
    <w:pPr>
      <w:spacing w:before="100"/>
    </w:pPr>
    <w:rPr>
      <w:rFonts w:hAnsi="Cambria"/>
    </w:rPr>
  </w:style>
  <w:style w:type="paragraph" w:customStyle="1" w:styleId="422">
    <w:name w:val="Char Char3 Char Char11"/>
    <w:basedOn w:val="1"/>
    <w:qFormat/>
    <w:uiPriority w:val="0"/>
  </w:style>
  <w:style w:type="character" w:customStyle="1" w:styleId="423">
    <w:name w:val="日期 字符"/>
    <w:link w:val="80"/>
    <w:semiHidden/>
    <w:qFormat/>
    <w:uiPriority w:val="0"/>
    <w:rPr>
      <w:rFonts w:ascii="宋体" w:hAnsi="宋体" w:eastAsia="仿宋" w:cs="宋体"/>
      <w:sz w:val="24"/>
      <w:szCs w:val="24"/>
    </w:rPr>
  </w:style>
  <w:style w:type="paragraph" w:customStyle="1" w:styleId="424">
    <w:name w:val="Char4 Char Char Char1"/>
    <w:basedOn w:val="1"/>
    <w:next w:val="1"/>
    <w:qFormat/>
    <w:uiPriority w:val="0"/>
    <w:pPr>
      <w:widowControl/>
      <w:spacing w:line="360" w:lineRule="auto"/>
      <w:ind w:firstLine="200" w:firstLineChars="200"/>
      <w:jc w:val="left"/>
    </w:pPr>
    <w:rPr>
      <w:kern w:val="0"/>
      <w:sz w:val="24"/>
      <w:szCs w:val="20"/>
    </w:rPr>
  </w:style>
  <w:style w:type="character" w:customStyle="1" w:styleId="425">
    <w:name w:val="节后序号 Char"/>
    <w:link w:val="224"/>
    <w:semiHidden/>
    <w:qFormat/>
    <w:uiPriority w:val="0"/>
    <w:rPr>
      <w:rFonts w:ascii="楷体" w:hAnsi="楷体" w:eastAsia="楷体"/>
      <w:kern w:val="2"/>
      <w:sz w:val="30"/>
      <w:szCs w:val="30"/>
    </w:rPr>
  </w:style>
  <w:style w:type="paragraph" w:customStyle="1" w:styleId="426">
    <w:name w:val="列出段落2"/>
    <w:basedOn w:val="1"/>
    <w:link w:val="489"/>
    <w:qFormat/>
    <w:uiPriority w:val="34"/>
    <w:pPr>
      <w:ind w:firstLine="420" w:firstLineChars="200"/>
    </w:pPr>
    <w:rPr>
      <w:rFonts w:ascii="Calibri" w:hAnsi="Calibri"/>
      <w:szCs w:val="21"/>
    </w:rPr>
  </w:style>
  <w:style w:type="paragraph" w:customStyle="1" w:styleId="427">
    <w:name w:val="xl51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character" w:customStyle="1" w:styleId="428">
    <w:name w:val="正文加粗 字符"/>
    <w:link w:val="164"/>
    <w:qFormat/>
    <w:uiPriority w:val="0"/>
    <w:rPr>
      <w:rFonts w:ascii="宋体" w:eastAsia="仿宋"/>
      <w:b/>
      <w:color w:val="9BBB59"/>
      <w:sz w:val="24"/>
      <w:szCs w:val="24"/>
    </w:rPr>
  </w:style>
  <w:style w:type="character" w:customStyle="1" w:styleId="429">
    <w:name w:val="日期 字符1"/>
    <w:qFormat/>
    <w:uiPriority w:val="0"/>
    <w:rPr>
      <w:kern w:val="2"/>
      <w:sz w:val="21"/>
      <w:szCs w:val="24"/>
    </w:rPr>
  </w:style>
  <w:style w:type="paragraph" w:customStyle="1" w:styleId="430">
    <w:name w:val="xl4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_GB2312" w:hAnsi="宋体" w:eastAsia="仿宋_GB2312" w:cs="宋体"/>
      <w:kern w:val="0"/>
      <w:sz w:val="24"/>
    </w:rPr>
  </w:style>
  <w:style w:type="character" w:customStyle="1" w:styleId="431">
    <w:name w:val="段 Char Char"/>
    <w:link w:val="358"/>
    <w:qFormat/>
    <w:uiPriority w:val="0"/>
    <w:rPr>
      <w:rFonts w:ascii="宋体"/>
    </w:rPr>
  </w:style>
  <w:style w:type="character" w:customStyle="1" w:styleId="432">
    <w:name w:val="正文文本缩进 字符"/>
    <w:qFormat/>
    <w:uiPriority w:val="0"/>
    <w:rPr>
      <w:rFonts w:ascii="宋体"/>
      <w:kern w:val="2"/>
      <w:sz w:val="28"/>
      <w:szCs w:val="24"/>
    </w:rPr>
  </w:style>
  <w:style w:type="table" w:customStyle="1" w:styleId="433">
    <w:name w:val="网格型12"/>
    <w:basedOn w:val="44"/>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34">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4"/>
    </w:rPr>
  </w:style>
  <w:style w:type="character" w:customStyle="1" w:styleId="435">
    <w:name w:val="font11"/>
    <w:qFormat/>
    <w:uiPriority w:val="0"/>
    <w:rPr>
      <w:rFonts w:hint="eastAsia" w:ascii="宋体" w:hAnsi="宋体" w:eastAsia="宋体" w:cs="宋体"/>
      <w:color w:val="000000"/>
      <w:sz w:val="22"/>
      <w:szCs w:val="22"/>
      <w:u w:val="none"/>
    </w:rPr>
  </w:style>
  <w:style w:type="character" w:customStyle="1" w:styleId="436">
    <w:name w:val="表格标题 黑体"/>
    <w:qFormat/>
    <w:uiPriority w:val="0"/>
    <w:rPr>
      <w:rFonts w:ascii="黑体" w:hAnsi="黑体" w:eastAsia="黑体"/>
    </w:rPr>
  </w:style>
  <w:style w:type="paragraph" w:customStyle="1" w:styleId="437">
    <w:name w:val="Table Text"/>
    <w:basedOn w:val="1"/>
    <w:semiHidden/>
    <w:qFormat/>
    <w:uiPriority w:val="0"/>
    <w:rPr>
      <w:rFonts w:ascii="仿宋" w:hAnsi="仿宋" w:eastAsia="仿宋" w:cs="仿宋"/>
      <w:sz w:val="24"/>
      <w:lang w:eastAsia="en-US"/>
    </w:rPr>
  </w:style>
  <w:style w:type="paragraph" w:customStyle="1" w:styleId="438">
    <w:name w:val="xl4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character" w:customStyle="1" w:styleId="439">
    <w:name w:val="脚注文本 字符"/>
    <w:qFormat/>
    <w:uiPriority w:val="99"/>
    <w:rPr>
      <w:sz w:val="18"/>
      <w:szCs w:val="18"/>
    </w:rPr>
  </w:style>
  <w:style w:type="character" w:customStyle="1" w:styleId="440">
    <w:name w:val="标题 2 Char2"/>
    <w:qFormat/>
    <w:uiPriority w:val="0"/>
    <w:rPr>
      <w:rFonts w:ascii="仿宋_GB2312" w:hAnsi="仿宋_GB2312" w:eastAsia="仿宋"/>
      <w:b/>
      <w:bCs/>
      <w:kern w:val="2"/>
      <w:sz w:val="32"/>
      <w:szCs w:val="32"/>
    </w:rPr>
  </w:style>
  <w:style w:type="paragraph" w:customStyle="1" w:styleId="441">
    <w:name w:val="xl12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仿宋" w:hAnsi="仿宋" w:eastAsia="仿宋" w:cs="宋体"/>
      <w:kern w:val="0"/>
      <w:sz w:val="24"/>
    </w:rPr>
  </w:style>
  <w:style w:type="character" w:customStyle="1" w:styleId="442">
    <w:name w:val="标题 2 Char"/>
    <w:qFormat/>
    <w:uiPriority w:val="0"/>
    <w:rPr>
      <w:rFonts w:ascii="Arial" w:hAnsi="Arial" w:eastAsia="黑体"/>
      <w:b/>
      <w:bCs/>
      <w:kern w:val="2"/>
      <w:sz w:val="32"/>
      <w:szCs w:val="32"/>
      <w:lang w:val="en-US" w:eastAsia="zh-CN" w:bidi="ar-SA"/>
    </w:rPr>
  </w:style>
  <w:style w:type="character" w:customStyle="1" w:styleId="443">
    <w:name w:val="提醒样式1 字符"/>
    <w:link w:val="444"/>
    <w:semiHidden/>
    <w:qFormat/>
    <w:uiPriority w:val="0"/>
    <w:rPr>
      <w:rFonts w:ascii="宋体" w:hAnsi="宋体" w:eastAsia="仿宋" w:cs="宋体"/>
      <w:color w:val="FF0000"/>
      <w:sz w:val="28"/>
      <w:szCs w:val="24"/>
    </w:rPr>
  </w:style>
  <w:style w:type="paragraph" w:customStyle="1" w:styleId="444">
    <w:name w:val="提醒样式1"/>
    <w:basedOn w:val="1"/>
    <w:link w:val="443"/>
    <w:semiHidden/>
    <w:qFormat/>
    <w:uiPriority w:val="0"/>
    <w:pPr>
      <w:spacing w:before="240" w:after="120" w:line="360" w:lineRule="auto"/>
      <w:ind w:firstLine="560" w:firstLineChars="200"/>
      <w:jc w:val="left"/>
    </w:pPr>
    <w:rPr>
      <w:rFonts w:ascii="宋体" w:hAnsi="宋体" w:eastAsia="仿宋" w:cs="宋体"/>
      <w:color w:val="FF0000"/>
      <w:kern w:val="0"/>
      <w:sz w:val="28"/>
    </w:rPr>
  </w:style>
  <w:style w:type="paragraph" w:customStyle="1" w:styleId="445">
    <w:name w:val="正文 1"/>
    <w:basedOn w:val="1"/>
    <w:qFormat/>
    <w:uiPriority w:val="0"/>
    <w:pPr>
      <w:spacing w:line="420" w:lineRule="atLeast"/>
      <w:ind w:firstLine="510" w:firstLineChars="200"/>
      <w:jc w:val="left"/>
    </w:pPr>
    <w:rPr>
      <w:rFonts w:ascii="仿宋_GB2312" w:eastAsia="仿宋_GB2312"/>
      <w:sz w:val="24"/>
    </w:rPr>
  </w:style>
  <w:style w:type="character" w:customStyle="1" w:styleId="446">
    <w:name w:val="！正文 Alt+0 Char"/>
    <w:link w:val="285"/>
    <w:qFormat/>
    <w:uiPriority w:val="0"/>
    <w:rPr>
      <w:rFonts w:ascii="仿宋" w:hAnsi="仿宋" w:eastAsia="仿宋_GB2312" w:cs="宋体"/>
      <w:snapToGrid/>
      <w:color w:val="000000"/>
      <w:sz w:val="24"/>
      <w:szCs w:val="28"/>
    </w:rPr>
  </w:style>
  <w:style w:type="character" w:customStyle="1" w:styleId="447">
    <w:name w:val="正文文本 2 字符1"/>
    <w:link w:val="38"/>
    <w:qFormat/>
    <w:uiPriority w:val="99"/>
    <w:rPr>
      <w:rFonts w:eastAsia="仿宋_GB2312"/>
      <w:kern w:val="2"/>
      <w:sz w:val="28"/>
      <w:szCs w:val="24"/>
    </w:rPr>
  </w:style>
  <w:style w:type="character" w:customStyle="1" w:styleId="448">
    <w:name w:val="明显引用 字符"/>
    <w:qFormat/>
    <w:uiPriority w:val="30"/>
    <w:rPr>
      <w:i/>
      <w:iCs/>
    </w:rPr>
  </w:style>
  <w:style w:type="table" w:customStyle="1" w:styleId="449">
    <w:name w:val="网格型11"/>
    <w:basedOn w:val="44"/>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50">
    <w:name w:val="标题 字符"/>
    <w:qFormat/>
    <w:uiPriority w:val="0"/>
    <w:rPr>
      <w:rFonts w:ascii="Cambria" w:hAnsi="Cambria" w:eastAsia="华文细黑"/>
      <w:bCs/>
      <w:kern w:val="2"/>
      <w:sz w:val="24"/>
      <w:szCs w:val="32"/>
    </w:rPr>
  </w:style>
  <w:style w:type="paragraph" w:customStyle="1" w:styleId="451">
    <w:name w:val="xl50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8"/>
      <w:szCs w:val="28"/>
    </w:rPr>
  </w:style>
  <w:style w:type="paragraph" w:customStyle="1" w:styleId="452">
    <w:name w:val="Char Char Char Char1"/>
    <w:basedOn w:val="1"/>
    <w:qFormat/>
    <w:uiPriority w:val="0"/>
    <w:pPr>
      <w:spacing w:before="120" w:after="120" w:line="360" w:lineRule="auto"/>
      <w:ind w:firstLine="420"/>
    </w:pPr>
    <w:rPr>
      <w:rFonts w:ascii="Tahoma" w:hAnsi="Tahoma"/>
      <w:sz w:val="28"/>
      <w:szCs w:val="20"/>
    </w:rPr>
  </w:style>
  <w:style w:type="character" w:customStyle="1" w:styleId="453">
    <w:name w:val="标题 3 Char1"/>
    <w:qFormat/>
    <w:uiPriority w:val="0"/>
    <w:rPr>
      <w:b/>
      <w:bCs/>
      <w:kern w:val="2"/>
      <w:sz w:val="32"/>
      <w:szCs w:val="32"/>
    </w:rPr>
  </w:style>
  <w:style w:type="character" w:customStyle="1" w:styleId="454">
    <w:name w:val="标题0004 Char"/>
    <w:link w:val="74"/>
    <w:qFormat/>
    <w:uiPriority w:val="0"/>
    <w:rPr>
      <w:b/>
      <w:bCs/>
      <w:sz w:val="24"/>
      <w:szCs w:val="24"/>
      <w:lang w:val="zh-CN"/>
    </w:rPr>
  </w:style>
  <w:style w:type="character" w:customStyle="1" w:styleId="455">
    <w:name w:val="表格单位 字符"/>
    <w:link w:val="145"/>
    <w:qFormat/>
    <w:uiPriority w:val="0"/>
    <w:rPr>
      <w:rFonts w:eastAsia="仿宋_GB2312"/>
      <w:bCs/>
      <w:sz w:val="24"/>
      <w:szCs w:val="24"/>
    </w:rPr>
  </w:style>
  <w:style w:type="character" w:customStyle="1" w:styleId="456">
    <w:name w:val="表格 字符"/>
    <w:qFormat/>
    <w:uiPriority w:val="0"/>
    <w:rPr>
      <w:rFonts w:eastAsia="仿宋_GB2312"/>
      <w:sz w:val="18"/>
    </w:rPr>
  </w:style>
  <w:style w:type="character" w:customStyle="1" w:styleId="457">
    <w:name w:val="表格内文字 字符"/>
    <w:link w:val="292"/>
    <w:qFormat/>
    <w:uiPriority w:val="0"/>
    <w:rPr>
      <w:rFonts w:eastAsia="仿宋"/>
      <w:spacing w:val="6"/>
      <w:sz w:val="28"/>
    </w:rPr>
  </w:style>
  <w:style w:type="character" w:customStyle="1" w:styleId="458">
    <w:name w:val="正文文本 3 字符1"/>
    <w:link w:val="16"/>
    <w:qFormat/>
    <w:uiPriority w:val="99"/>
    <w:rPr>
      <w:kern w:val="2"/>
      <w:sz w:val="16"/>
      <w:szCs w:val="16"/>
    </w:rPr>
  </w:style>
  <w:style w:type="character" w:customStyle="1" w:styleId="459">
    <w:name w:val="标题 6 字符1"/>
    <w:link w:val="7"/>
    <w:qFormat/>
    <w:uiPriority w:val="0"/>
    <w:rPr>
      <w:rFonts w:ascii="Arial" w:hAnsi="Arial" w:eastAsia="黑体"/>
      <w:b/>
      <w:bCs/>
      <w:kern w:val="2"/>
      <w:sz w:val="24"/>
      <w:szCs w:val="24"/>
    </w:rPr>
  </w:style>
  <w:style w:type="paragraph" w:customStyle="1" w:styleId="460">
    <w:name w:val="_Style 4"/>
    <w:basedOn w:val="2"/>
    <w:next w:val="1"/>
    <w:qFormat/>
    <w:uiPriority w:val="39"/>
    <w:pPr>
      <w:widowControl/>
      <w:spacing w:before="240" w:after="0" w:line="259" w:lineRule="auto"/>
      <w:jc w:val="left"/>
      <w:outlineLvl w:val="9"/>
    </w:pPr>
    <w:rPr>
      <w:rFonts w:ascii="等线 Light" w:hAnsi="等线 Light" w:eastAsia="等线 Light"/>
      <w:b w:val="0"/>
      <w:bCs w:val="0"/>
      <w:color w:val="2E74B5"/>
      <w:kern w:val="0"/>
      <w:szCs w:val="32"/>
    </w:rPr>
  </w:style>
  <w:style w:type="character" w:customStyle="1" w:styleId="461">
    <w:name w:val="三级标题 字符"/>
    <w:link w:val="421"/>
    <w:semiHidden/>
    <w:qFormat/>
    <w:uiPriority w:val="0"/>
    <w:rPr>
      <w:rFonts w:hAnsi="Cambria" w:eastAsia="黑体" w:cs="黑体"/>
      <w:b/>
      <w:bCs/>
      <w:color w:val="0070C0"/>
      <w:sz w:val="28"/>
      <w:szCs w:val="28"/>
    </w:rPr>
  </w:style>
  <w:style w:type="character" w:customStyle="1" w:styleId="462">
    <w:name w:val="标题 7 字符1"/>
    <w:link w:val="8"/>
    <w:qFormat/>
    <w:uiPriority w:val="0"/>
    <w:rPr>
      <w:b/>
      <w:bCs/>
      <w:kern w:val="2"/>
      <w:sz w:val="24"/>
      <w:szCs w:val="24"/>
    </w:rPr>
  </w:style>
  <w:style w:type="paragraph" w:customStyle="1" w:styleId="463">
    <w:name w:val="xl4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character" w:customStyle="1" w:styleId="464">
    <w:name w:val="标题 1 字符2"/>
    <w:link w:val="2"/>
    <w:qFormat/>
    <w:uiPriority w:val="0"/>
    <w:rPr>
      <w:rFonts w:eastAsia="黑体"/>
      <w:b/>
      <w:bCs/>
      <w:kern w:val="44"/>
      <w:sz w:val="32"/>
      <w:szCs w:val="44"/>
    </w:rPr>
  </w:style>
  <w:style w:type="character" w:customStyle="1" w:styleId="465">
    <w:name w:val="明显引用 字符2"/>
    <w:link w:val="340"/>
    <w:qFormat/>
    <w:uiPriority w:val="30"/>
    <w:rPr>
      <w:i/>
      <w:iCs/>
    </w:rPr>
  </w:style>
  <w:style w:type="character" w:customStyle="1" w:styleId="466">
    <w:name w:val="标题 Char"/>
    <w:qFormat/>
    <w:uiPriority w:val="0"/>
    <w:rPr>
      <w:rFonts w:ascii="Cambria" w:hAnsi="Cambria" w:eastAsia="黑体" w:cs="黑体"/>
      <w:b/>
      <w:bCs/>
      <w:sz w:val="36"/>
      <w:szCs w:val="32"/>
    </w:rPr>
  </w:style>
  <w:style w:type="character" w:customStyle="1" w:styleId="467">
    <w:name w:val="正文文本缩进 3 字符1"/>
    <w:link w:val="35"/>
    <w:qFormat/>
    <w:uiPriority w:val="0"/>
    <w:rPr>
      <w:kern w:val="2"/>
      <w:sz w:val="16"/>
      <w:szCs w:val="16"/>
    </w:rPr>
  </w:style>
  <w:style w:type="paragraph" w:customStyle="1" w:styleId="468">
    <w:name w:val="xl522"/>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b/>
      <w:bCs/>
      <w:kern w:val="0"/>
      <w:sz w:val="20"/>
      <w:szCs w:val="20"/>
    </w:rPr>
  </w:style>
  <w:style w:type="paragraph" w:customStyle="1" w:styleId="469">
    <w:name w:val="xl5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_GB2312" w:hAnsi="宋体" w:eastAsia="仿宋_GB2312" w:cs="宋体"/>
      <w:kern w:val="0"/>
      <w:sz w:val="24"/>
    </w:rPr>
  </w:style>
  <w:style w:type="character" w:customStyle="1" w:styleId="470">
    <w:name w:val="脚注文本 字符1"/>
    <w:link w:val="33"/>
    <w:qFormat/>
    <w:uiPriority w:val="99"/>
    <w:rPr>
      <w:sz w:val="18"/>
      <w:szCs w:val="18"/>
    </w:rPr>
  </w:style>
  <w:style w:type="paragraph" w:customStyle="1" w:styleId="471">
    <w:name w:val="Char Char3 Char Char2"/>
    <w:basedOn w:val="1"/>
    <w:qFormat/>
    <w:uiPriority w:val="0"/>
  </w:style>
  <w:style w:type="character" w:customStyle="1" w:styleId="472">
    <w:name w:val="正文缩进 字符1"/>
    <w:link w:val="12"/>
    <w:qFormat/>
    <w:uiPriority w:val="0"/>
    <w:rPr>
      <w:rFonts w:eastAsia="宋体"/>
      <w:kern w:val="2"/>
      <w:sz w:val="24"/>
      <w:lang w:val="en-US" w:eastAsia="zh-CN" w:bidi="ar-SA"/>
    </w:rPr>
  </w:style>
  <w:style w:type="paragraph" w:customStyle="1" w:styleId="473">
    <w:name w:val="xl1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character" w:customStyle="1" w:styleId="474">
    <w:name w:val="副标题 Char2"/>
    <w:qFormat/>
    <w:uiPriority w:val="0"/>
    <w:rPr>
      <w:rFonts w:ascii="Cambria" w:hAnsi="Cambria" w:cs="Times New Roman"/>
      <w:b/>
      <w:bCs/>
      <w:kern w:val="28"/>
      <w:sz w:val="32"/>
      <w:szCs w:val="32"/>
    </w:rPr>
  </w:style>
  <w:style w:type="character" w:customStyle="1" w:styleId="475">
    <w:name w:val="标题 3 字符2"/>
    <w:link w:val="4"/>
    <w:qFormat/>
    <w:uiPriority w:val="0"/>
    <w:rPr>
      <w:b/>
      <w:bCs/>
      <w:kern w:val="2"/>
      <w:sz w:val="32"/>
      <w:szCs w:val="32"/>
    </w:rPr>
  </w:style>
  <w:style w:type="character" w:customStyle="1" w:styleId="476">
    <w:name w:val="不明显强调1"/>
    <w:qFormat/>
    <w:uiPriority w:val="19"/>
    <w:rPr>
      <w:i/>
      <w:iCs/>
    </w:rPr>
  </w:style>
  <w:style w:type="character" w:customStyle="1" w:styleId="477">
    <w:name w:val="正文文本缩进 2 字符"/>
    <w:qFormat/>
    <w:uiPriority w:val="0"/>
    <w:rPr>
      <w:kern w:val="2"/>
      <w:sz w:val="21"/>
      <w:szCs w:val="24"/>
    </w:rPr>
  </w:style>
  <w:style w:type="table" w:customStyle="1" w:styleId="478">
    <w:name w:val="网格型32"/>
    <w:basedOn w:val="44"/>
    <w:qFormat/>
    <w:uiPriority w:val="59"/>
    <w:rPr>
      <w:rFonts w:ascii="Calibri" w:hAnsi="Calibri" w:eastAsia="微软雅黑"/>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79">
    <w:name w:val="列表段落 字符1"/>
    <w:qFormat/>
    <w:uiPriority w:val="34"/>
    <w:rPr>
      <w:kern w:val="2"/>
      <w:sz w:val="21"/>
      <w:szCs w:val="24"/>
    </w:rPr>
  </w:style>
  <w:style w:type="paragraph" w:customStyle="1" w:styleId="480">
    <w:name w:val="xl11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kern w:val="0"/>
      <w:sz w:val="24"/>
    </w:rPr>
  </w:style>
  <w:style w:type="character" w:customStyle="1" w:styleId="481">
    <w:name w:val="f141"/>
    <w:qFormat/>
    <w:uiPriority w:val="0"/>
    <w:rPr>
      <w:sz w:val="21"/>
      <w:szCs w:val="21"/>
    </w:rPr>
  </w:style>
  <w:style w:type="table" w:customStyle="1" w:styleId="482">
    <w:name w:val="网格型223"/>
    <w:basedOn w:val="44"/>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83">
    <w:name w:val="font0"/>
    <w:basedOn w:val="1"/>
    <w:qFormat/>
    <w:uiPriority w:val="0"/>
    <w:pPr>
      <w:widowControl/>
      <w:spacing w:before="100" w:beforeAutospacing="1" w:after="100" w:afterAutospacing="1"/>
      <w:jc w:val="left"/>
    </w:pPr>
    <w:rPr>
      <w:rFonts w:ascii="等线" w:hAnsi="等线" w:eastAsia="等线" w:cs="宋体"/>
      <w:color w:val="000000"/>
      <w:kern w:val="0"/>
      <w:sz w:val="22"/>
      <w:szCs w:val="22"/>
    </w:rPr>
  </w:style>
  <w:style w:type="character" w:customStyle="1" w:styleId="484">
    <w:name w:val="不明显参考1"/>
    <w:qFormat/>
    <w:uiPriority w:val="31"/>
    <w:rPr>
      <w:smallCaps/>
    </w:rPr>
  </w:style>
  <w:style w:type="table" w:customStyle="1" w:styleId="485">
    <w:name w:val="网格型121"/>
    <w:basedOn w:val="44"/>
    <w:qFormat/>
    <w:uiPriority w:val="59"/>
    <w:rPr>
      <w:rFonts w:ascii="Calibri" w:hAnsi="Calibri" w:eastAsia="微软雅黑"/>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86">
    <w:name w:val="本文正文"/>
    <w:qFormat/>
    <w:uiPriority w:val="0"/>
    <w:pPr>
      <w:widowControl w:val="0"/>
      <w:spacing w:line="360" w:lineRule="auto"/>
      <w:ind w:firstLine="566" w:firstLineChars="202"/>
      <w:jc w:val="both"/>
    </w:pPr>
    <w:rPr>
      <w:rFonts w:ascii="仿宋" w:hAnsi="仿宋" w:eastAsia="宋体" w:cs="Times New Roman"/>
      <w:bCs/>
      <w:sz w:val="24"/>
      <w:szCs w:val="28"/>
      <w:lang w:val="en-US" w:eastAsia="zh-CN" w:bidi="ar-SA"/>
    </w:rPr>
  </w:style>
  <w:style w:type="paragraph" w:customStyle="1" w:styleId="487">
    <w:name w:val="xl4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_GB2312" w:hAnsi="宋体" w:eastAsia="仿宋_GB2312" w:cs="宋体"/>
      <w:kern w:val="0"/>
      <w:sz w:val="24"/>
    </w:rPr>
  </w:style>
  <w:style w:type="paragraph" w:customStyle="1" w:styleId="488">
    <w:name w:val="样式 样式 加粗 首行缩进:  2 字符 + 首行缩进:  2 字符1"/>
    <w:basedOn w:val="1"/>
    <w:qFormat/>
    <w:uiPriority w:val="0"/>
    <w:pPr>
      <w:widowControl/>
      <w:overflowPunct w:val="0"/>
      <w:spacing w:line="560" w:lineRule="exact"/>
      <w:ind w:firstLine="560" w:firstLineChars="200"/>
      <w:jc w:val="left"/>
    </w:pPr>
    <w:rPr>
      <w:rFonts w:eastAsia="仿宋"/>
      <w:b/>
      <w:bCs/>
      <w:kern w:val="0"/>
      <w:sz w:val="28"/>
      <w:szCs w:val="28"/>
    </w:rPr>
  </w:style>
  <w:style w:type="character" w:customStyle="1" w:styleId="489">
    <w:name w:val="列表段落 字符"/>
    <w:link w:val="426"/>
    <w:qFormat/>
    <w:uiPriority w:val="34"/>
    <w:rPr>
      <w:rFonts w:ascii="Calibri" w:hAnsi="Calibri"/>
      <w:kern w:val="2"/>
      <w:sz w:val="21"/>
      <w:szCs w:val="21"/>
    </w:rPr>
  </w:style>
  <w:style w:type="paragraph" w:customStyle="1" w:styleId="490">
    <w:name w:val="xl11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kern w:val="0"/>
      <w:sz w:val="24"/>
    </w:rPr>
  </w:style>
  <w:style w:type="character" w:customStyle="1" w:styleId="491">
    <w:name w:val="表格文字 字符"/>
    <w:qFormat/>
    <w:uiPriority w:val="0"/>
    <w:rPr>
      <w:rFonts w:eastAsia="仿宋_GB2312"/>
      <w:bCs/>
      <w:color w:val="000000"/>
      <w:sz w:val="21"/>
      <w:szCs w:val="21"/>
    </w:rPr>
  </w:style>
  <w:style w:type="character" w:customStyle="1" w:styleId="492">
    <w:name w:val="纯文本 字符1"/>
    <w:link w:val="23"/>
    <w:qFormat/>
    <w:uiPriority w:val="0"/>
    <w:rPr>
      <w:rFonts w:ascii="宋体" w:hAnsi="Courier New" w:cs="Courier New"/>
      <w:kern w:val="2"/>
      <w:sz w:val="21"/>
      <w:szCs w:val="21"/>
    </w:rPr>
  </w:style>
  <w:style w:type="character" w:customStyle="1" w:styleId="493">
    <w:name w:val="页脚 Char"/>
    <w:qFormat/>
    <w:uiPriority w:val="0"/>
    <w:rPr>
      <w:rFonts w:hint="eastAsia" w:ascii="宋体" w:hAnsi="宋体" w:eastAsia="宋体" w:cs="宋体"/>
    </w:rPr>
  </w:style>
  <w:style w:type="character" w:customStyle="1" w:styleId="494">
    <w:name w:val="标题 7 字符"/>
    <w:qFormat/>
    <w:uiPriority w:val="0"/>
    <w:rPr>
      <w:b/>
      <w:bCs/>
      <w:kern w:val="2"/>
      <w:sz w:val="24"/>
      <w:szCs w:val="24"/>
    </w:rPr>
  </w:style>
  <w:style w:type="paragraph" w:customStyle="1" w:styleId="495">
    <w:name w:val="xl1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b/>
      <w:bCs/>
      <w:kern w:val="0"/>
      <w:sz w:val="24"/>
    </w:rPr>
  </w:style>
  <w:style w:type="character" w:customStyle="1" w:styleId="496">
    <w:name w:val="副标题 字符1"/>
    <w:link w:val="32"/>
    <w:qFormat/>
    <w:uiPriority w:val="0"/>
    <w:rPr>
      <w:rFonts w:ascii="Cambria" w:hAnsi="Cambria" w:eastAsia="仿宋" w:cs="黑体"/>
      <w:b/>
      <w:bCs/>
      <w:kern w:val="28"/>
      <w:sz w:val="32"/>
      <w:szCs w:val="32"/>
    </w:rPr>
  </w:style>
  <w:style w:type="paragraph" w:customStyle="1" w:styleId="497">
    <w:name w:val="样式1第一章"/>
    <w:basedOn w:val="2"/>
    <w:qFormat/>
    <w:uiPriority w:val="0"/>
    <w:pPr>
      <w:keepNext w:val="0"/>
      <w:keepLines w:val="0"/>
      <w:pageBreakBefore/>
      <w:widowControl/>
      <w:overflowPunct w:val="0"/>
      <w:spacing w:before="326" w:after="163" w:line="560" w:lineRule="exact"/>
      <w:contextualSpacing/>
    </w:pPr>
    <w:rPr>
      <w:bCs w:val="0"/>
      <w:smallCaps/>
      <w:spacing w:val="5"/>
      <w:kern w:val="0"/>
      <w:szCs w:val="36"/>
    </w:rPr>
  </w:style>
  <w:style w:type="character" w:customStyle="1" w:styleId="498">
    <w:name w:val="font61"/>
    <w:basedOn w:val="47"/>
    <w:qFormat/>
    <w:uiPriority w:val="0"/>
    <w:rPr>
      <w:rFonts w:hint="default" w:ascii="Times New Roman" w:hAnsi="Times New Roman" w:cs="Times New Roman"/>
      <w:color w:val="000000"/>
      <w:sz w:val="24"/>
      <w:szCs w:val="24"/>
      <w:u w:val="none"/>
    </w:rPr>
  </w:style>
  <w:style w:type="paragraph" w:customStyle="1" w:styleId="499">
    <w:name w:val="xl182"/>
    <w:basedOn w:val="1"/>
    <w:qFormat/>
    <w:uiPriority w:val="0"/>
    <w:pPr>
      <w:widowControl/>
      <w:spacing w:before="100" w:beforeAutospacing="1" w:after="100" w:afterAutospacing="1"/>
      <w:jc w:val="center"/>
    </w:pPr>
    <w:rPr>
      <w:rFonts w:ascii="华文细黑" w:hAnsi="华文细黑" w:eastAsia="华文细黑" w:cs="宋体"/>
      <w:b/>
      <w:bCs/>
      <w:kern w:val="0"/>
      <w:sz w:val="28"/>
      <w:szCs w:val="28"/>
    </w:rPr>
  </w:style>
  <w:style w:type="paragraph" w:customStyle="1" w:styleId="500">
    <w:name w:val="xl4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_GB2312" w:hAnsi="宋体" w:eastAsia="仿宋_GB2312" w:cs="宋体"/>
      <w:b/>
      <w:bCs/>
      <w:color w:val="000000"/>
      <w:kern w:val="0"/>
      <w:sz w:val="24"/>
    </w:rPr>
  </w:style>
  <w:style w:type="paragraph" w:customStyle="1" w:styleId="501">
    <w:name w:val="标题 11"/>
    <w:next w:val="1"/>
    <w:qFormat/>
    <w:uiPriority w:val="0"/>
    <w:pPr>
      <w:keepNext/>
      <w:keepLines/>
      <w:spacing w:beforeLines="150" w:afterLines="150" w:line="360" w:lineRule="auto"/>
      <w:ind w:left="2880"/>
      <w:jc w:val="center"/>
      <w:outlineLvl w:val="0"/>
    </w:pPr>
    <w:rPr>
      <w:rFonts w:ascii="宋体" w:hAnsi="宋体" w:eastAsia="黑体" w:cs="宋体"/>
      <w:b/>
      <w:bCs/>
      <w:color w:val="0070C0"/>
      <w:kern w:val="44"/>
      <w:sz w:val="36"/>
      <w:szCs w:val="44"/>
      <w:lang w:val="en-US" w:eastAsia="zh-CN" w:bidi="ar-SA"/>
    </w:rPr>
  </w:style>
  <w:style w:type="character" w:customStyle="1" w:styleId="502">
    <w:name w:val="1、格式 Char"/>
    <w:link w:val="258"/>
    <w:qFormat/>
    <w:uiPriority w:val="0"/>
    <w:rPr>
      <w:rFonts w:ascii="仿宋_GB2312" w:eastAsia="仿宋_GB2312"/>
      <w:b/>
      <w:kern w:val="2"/>
      <w:sz w:val="24"/>
      <w:szCs w:val="28"/>
      <w:lang w:val="zh-CN"/>
    </w:rPr>
  </w:style>
  <w:style w:type="paragraph" w:customStyle="1" w:styleId="503">
    <w:name w:val="xl4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_GB2312" w:hAnsi="宋体" w:eastAsia="仿宋_GB2312" w:cs="宋体"/>
      <w:kern w:val="0"/>
      <w:sz w:val="24"/>
    </w:rPr>
  </w:style>
  <w:style w:type="paragraph" w:customStyle="1" w:styleId="504">
    <w:name w:val="font7"/>
    <w:basedOn w:val="1"/>
    <w:qFormat/>
    <w:uiPriority w:val="0"/>
    <w:pPr>
      <w:widowControl/>
      <w:spacing w:before="100" w:beforeAutospacing="1" w:after="100" w:afterAutospacing="1"/>
      <w:jc w:val="left"/>
    </w:pPr>
    <w:rPr>
      <w:color w:val="000000"/>
      <w:kern w:val="0"/>
      <w:sz w:val="22"/>
      <w:szCs w:val="22"/>
    </w:rPr>
  </w:style>
  <w:style w:type="table" w:customStyle="1" w:styleId="505">
    <w:name w:val="网格型3"/>
    <w:basedOn w:val="44"/>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06">
    <w:name w:val="正文文本缩进 字符1"/>
    <w:link w:val="18"/>
    <w:qFormat/>
    <w:uiPriority w:val="0"/>
    <w:rPr>
      <w:rFonts w:ascii="宋体"/>
      <w:kern w:val="2"/>
      <w:sz w:val="28"/>
      <w:szCs w:val="24"/>
    </w:rPr>
  </w:style>
  <w:style w:type="paragraph" w:customStyle="1" w:styleId="507">
    <w:name w:val="14"/>
    <w:basedOn w:val="1"/>
    <w:qFormat/>
    <w:uiPriority w:val="0"/>
    <w:pPr>
      <w:widowControl/>
      <w:overflowPunct w:val="0"/>
      <w:spacing w:after="160" w:line="240" w:lineRule="exact"/>
      <w:jc w:val="left"/>
    </w:pPr>
    <w:rPr>
      <w:rFonts w:eastAsia="仿宋"/>
      <w:kern w:val="0"/>
      <w:szCs w:val="20"/>
    </w:rPr>
  </w:style>
  <w:style w:type="character" w:customStyle="1" w:styleId="508">
    <w:name w:val="表格标题样式1 字符"/>
    <w:link w:val="201"/>
    <w:semiHidden/>
    <w:qFormat/>
    <w:uiPriority w:val="0"/>
    <w:rPr>
      <w:rFonts w:ascii="宋体" w:hAnsi="宋体" w:eastAsia="仿宋" w:cs="宋体"/>
      <w:b/>
      <w:color w:val="000000"/>
      <w:sz w:val="21"/>
      <w:szCs w:val="15"/>
    </w:rPr>
  </w:style>
  <w:style w:type="character" w:customStyle="1" w:styleId="509">
    <w:name w:val="批注框文本 字符2"/>
    <w:link w:val="27"/>
    <w:qFormat/>
    <w:uiPriority w:val="0"/>
    <w:rPr>
      <w:kern w:val="2"/>
      <w:sz w:val="18"/>
      <w:szCs w:val="18"/>
    </w:rPr>
  </w:style>
  <w:style w:type="table" w:customStyle="1" w:styleId="510">
    <w:name w:val="网格表 1 浅色1"/>
    <w:basedOn w:val="44"/>
    <w:qFormat/>
    <w:uiPriority w:val="46"/>
    <w:rPr>
      <w:rFonts w:ascii="Calibri" w:hAnsi="Calibri" w:eastAsia="微软雅黑"/>
      <w:sz w:val="22"/>
      <w:szCs w:val="22"/>
    </w:rPr>
    <w:tblPr>
      <w:tblBorders>
        <w:top w:val="single" w:color="999999" w:sz="4" w:space="0"/>
        <w:left w:val="single" w:color="999999" w:sz="4" w:space="0"/>
        <w:bottom w:val="single" w:color="999999" w:sz="4" w:space="0"/>
        <w:right w:val="single" w:color="999999" w:sz="4" w:space="0"/>
        <w:insideH w:val="single" w:color="999999" w:sz="4" w:space="0"/>
        <w:insideV w:val="single" w:color="999999" w:sz="4" w:space="0"/>
      </w:tblBorders>
    </w:tblPr>
    <w:tblStylePr w:type="firstRow">
      <w:rPr>
        <w:b/>
        <w:bCs/>
      </w:rPr>
      <w:tcPr>
        <w:tcBorders>
          <w:top w:val="nil"/>
          <w:left w:val="single" w:color="666666" w:sz="12" w:space="0"/>
          <w:bottom w:val="nil"/>
          <w:right w:val="nil"/>
          <w:insideH w:val="nil"/>
          <w:insideV w:val="nil"/>
          <w:tl2br w:val="nil"/>
          <w:tr2bl w:val="nil"/>
        </w:tcBorders>
      </w:tcPr>
    </w:tblStylePr>
    <w:tblStylePr w:type="lastRow">
      <w:rPr>
        <w:b/>
        <w:bCs/>
      </w:rPr>
      <w:tcPr>
        <w:tcBorders>
          <w:top w:val="double" w:color="666666"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paragraph" w:customStyle="1" w:styleId="511">
    <w:name w:val="Char11"/>
    <w:basedOn w:val="1"/>
    <w:qFormat/>
    <w:uiPriority w:val="0"/>
    <w:pPr>
      <w:widowControl/>
      <w:overflowPunct w:val="0"/>
      <w:spacing w:after="160" w:line="240" w:lineRule="exact"/>
      <w:jc w:val="left"/>
    </w:pPr>
    <w:rPr>
      <w:rFonts w:ascii="Verdana" w:hAnsi="Verdana" w:eastAsia="仿宋_GB2312" w:cs="Verdana"/>
      <w:kern w:val="0"/>
      <w:sz w:val="28"/>
      <w:szCs w:val="22"/>
      <w:lang w:eastAsia="en-US"/>
    </w:rPr>
  </w:style>
  <w:style w:type="paragraph" w:customStyle="1" w:styleId="512">
    <w:name w:val="_Style 5"/>
    <w:basedOn w:val="2"/>
    <w:next w:val="1"/>
    <w:qFormat/>
    <w:uiPriority w:val="39"/>
    <w:pPr>
      <w:widowControl/>
      <w:spacing w:before="240" w:after="0" w:line="259" w:lineRule="auto"/>
      <w:jc w:val="left"/>
      <w:outlineLvl w:val="9"/>
    </w:pPr>
    <w:rPr>
      <w:rFonts w:ascii="等线 Light" w:hAnsi="等线 Light" w:eastAsia="等线 Light"/>
      <w:b w:val="0"/>
      <w:bCs w:val="0"/>
      <w:color w:val="2E74B5"/>
      <w:kern w:val="0"/>
      <w:szCs w:val="32"/>
    </w:rPr>
  </w:style>
  <w:style w:type="paragraph" w:customStyle="1" w:styleId="513">
    <w:name w:val="标题02"/>
    <w:basedOn w:val="3"/>
    <w:qFormat/>
    <w:uiPriority w:val="0"/>
    <w:pPr>
      <w:keepNext w:val="0"/>
      <w:keepLines w:val="0"/>
      <w:widowControl/>
      <w:tabs>
        <w:tab w:val="left" w:pos="480"/>
        <w:tab w:val="left" w:pos="540"/>
      </w:tabs>
      <w:overflowPunct w:val="0"/>
      <w:adjustRightInd w:val="0"/>
      <w:spacing w:before="80" w:after="80" w:line="415" w:lineRule="auto"/>
      <w:ind w:left="567" w:firstLine="200" w:firstLineChars="200"/>
      <w:jc w:val="left"/>
    </w:pPr>
    <w:rPr>
      <w:rFonts w:ascii="Times New Roman" w:hAnsi="Times New Roman" w:eastAsia="宋体"/>
      <w:b w:val="0"/>
      <w:smallCaps/>
      <w:kern w:val="0"/>
      <w:sz w:val="30"/>
    </w:rPr>
  </w:style>
  <w:style w:type="paragraph" w:customStyle="1" w:styleId="514">
    <w:name w:val="xl112"/>
    <w:basedOn w:val="1"/>
    <w:qFormat/>
    <w:uiPriority w:val="0"/>
    <w:pPr>
      <w:widowControl/>
      <w:spacing w:before="100" w:beforeAutospacing="1" w:after="100" w:afterAutospacing="1"/>
      <w:jc w:val="left"/>
    </w:pPr>
    <w:rPr>
      <w:kern w:val="0"/>
      <w:sz w:val="24"/>
    </w:rPr>
  </w:style>
  <w:style w:type="paragraph" w:customStyle="1" w:styleId="515">
    <w:name w:val="Char5"/>
    <w:basedOn w:val="1"/>
    <w:qFormat/>
    <w:uiPriority w:val="0"/>
    <w:pPr>
      <w:widowControl/>
      <w:overflowPunct w:val="0"/>
      <w:spacing w:before="120" w:after="120" w:line="560" w:lineRule="exact"/>
      <w:ind w:firstLine="420" w:firstLineChars="200"/>
      <w:jc w:val="left"/>
    </w:pPr>
    <w:rPr>
      <w:rFonts w:ascii="Tahoma" w:hAnsi="Tahoma" w:eastAsia="仿宋"/>
      <w:kern w:val="0"/>
      <w:sz w:val="28"/>
      <w:szCs w:val="20"/>
    </w:rPr>
  </w:style>
  <w:style w:type="character" w:customStyle="1" w:styleId="516">
    <w:name w:val="副标题 字符"/>
    <w:qFormat/>
    <w:uiPriority w:val="0"/>
    <w:rPr>
      <w:rFonts w:ascii="Cambria" w:hAnsi="Cambria" w:eastAsia="仿宋" w:cs="黑体"/>
      <w:b/>
      <w:bCs/>
      <w:kern w:val="28"/>
      <w:sz w:val="32"/>
      <w:szCs w:val="32"/>
    </w:rPr>
  </w:style>
  <w:style w:type="character" w:customStyle="1" w:styleId="517">
    <w:name w:val="页眉 字符"/>
    <w:qFormat/>
    <w:uiPriority w:val="99"/>
    <w:rPr>
      <w:kern w:val="2"/>
      <w:sz w:val="18"/>
      <w:szCs w:val="18"/>
    </w:rPr>
  </w:style>
  <w:style w:type="paragraph" w:customStyle="1" w:styleId="518">
    <w:name w:val="xl521"/>
    <w:basedOn w:val="1"/>
    <w:qFormat/>
    <w:uiPriority w:val="0"/>
    <w:pPr>
      <w:widowControl/>
      <w:pBdr>
        <w:top w:val="single" w:color="auto" w:sz="4" w:space="0"/>
        <w:bottom w:val="single" w:color="auto" w:sz="4" w:space="0"/>
      </w:pBdr>
      <w:spacing w:before="100" w:beforeAutospacing="1" w:after="100" w:afterAutospacing="1"/>
      <w:jc w:val="center"/>
      <w:textAlignment w:val="center"/>
    </w:pPr>
    <w:rPr>
      <w:b/>
      <w:bCs/>
      <w:kern w:val="0"/>
      <w:sz w:val="20"/>
      <w:szCs w:val="20"/>
    </w:rPr>
  </w:style>
  <w:style w:type="paragraph" w:customStyle="1" w:styleId="519">
    <w:name w:val="xl4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_GB2312" w:hAnsi="宋体" w:eastAsia="仿宋_GB2312" w:cs="宋体"/>
      <w:kern w:val="0"/>
      <w:sz w:val="24"/>
    </w:rPr>
  </w:style>
  <w:style w:type="character" w:customStyle="1" w:styleId="520">
    <w:name w:val="00标题 2 Char"/>
    <w:qFormat/>
    <w:uiPriority w:val="0"/>
    <w:rPr>
      <w:rFonts w:ascii="Arial" w:hAnsi="Arial" w:eastAsia="黑体"/>
      <w:b/>
      <w:bCs/>
      <w:kern w:val="2"/>
      <w:sz w:val="32"/>
      <w:szCs w:val="32"/>
    </w:rPr>
  </w:style>
  <w:style w:type="paragraph" w:customStyle="1" w:styleId="521">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522">
    <w:name w:val="xl30"/>
    <w:basedOn w:val="1"/>
    <w:qFormat/>
    <w:uiPriority w:val="0"/>
    <w:pPr>
      <w:widowControl/>
      <w:pBdr>
        <w:left w:val="single" w:color="auto" w:sz="4" w:space="0"/>
        <w:bottom w:val="single" w:color="auto" w:sz="4" w:space="0"/>
        <w:right w:val="single" w:color="auto" w:sz="4" w:space="0"/>
      </w:pBdr>
      <w:overflowPunct w:val="0"/>
      <w:spacing w:before="100" w:beforeAutospacing="1" w:after="100" w:afterAutospacing="1"/>
      <w:jc w:val="center"/>
      <w:textAlignment w:val="center"/>
    </w:pPr>
    <w:rPr>
      <w:rFonts w:hint="eastAsia" w:ascii="仿宋_GB2312" w:hAnsi="Arial Black" w:eastAsia="仿宋_GB2312" w:cs="Arial Black"/>
      <w:kern w:val="0"/>
      <w:sz w:val="30"/>
      <w:szCs w:val="30"/>
    </w:rPr>
  </w:style>
  <w:style w:type="paragraph" w:customStyle="1" w:styleId="523">
    <w:name w:val="xl108"/>
    <w:basedOn w:val="1"/>
    <w:qFormat/>
    <w:uiPriority w:val="0"/>
    <w:pPr>
      <w:widowControl/>
      <w:spacing w:before="100" w:beforeAutospacing="1" w:after="100" w:afterAutospacing="1"/>
      <w:jc w:val="left"/>
    </w:pPr>
    <w:rPr>
      <w:kern w:val="0"/>
      <w:sz w:val="24"/>
    </w:rPr>
  </w:style>
  <w:style w:type="character" w:customStyle="1" w:styleId="524">
    <w:name w:val="标题 6 字符"/>
    <w:qFormat/>
    <w:uiPriority w:val="0"/>
    <w:rPr>
      <w:rFonts w:ascii="Arial" w:hAnsi="Arial" w:eastAsia="黑体"/>
      <w:b/>
      <w:bCs/>
      <w:kern w:val="2"/>
      <w:sz w:val="24"/>
      <w:szCs w:val="24"/>
    </w:rPr>
  </w:style>
  <w:style w:type="paragraph" w:customStyle="1" w:styleId="525">
    <w:name w:val="font9"/>
    <w:basedOn w:val="1"/>
    <w:qFormat/>
    <w:uiPriority w:val="0"/>
    <w:pPr>
      <w:widowControl/>
      <w:spacing w:before="100" w:beforeAutospacing="1" w:after="100" w:afterAutospacing="1"/>
      <w:jc w:val="left"/>
    </w:pPr>
    <w:rPr>
      <w:rFonts w:ascii="仿宋_GB2312" w:hAnsi="宋体" w:eastAsia="仿宋_GB2312" w:cs="宋体"/>
      <w:color w:val="000000"/>
      <w:kern w:val="0"/>
      <w:sz w:val="22"/>
      <w:szCs w:val="22"/>
    </w:rPr>
  </w:style>
  <w:style w:type="paragraph" w:customStyle="1" w:styleId="526">
    <w:name w:val="Char1 Char Char Char"/>
    <w:basedOn w:val="1"/>
    <w:qFormat/>
    <w:uiPriority w:val="0"/>
  </w:style>
  <w:style w:type="paragraph" w:customStyle="1" w:styleId="527">
    <w:name w:val="style4"/>
    <w:basedOn w:val="1"/>
    <w:qFormat/>
    <w:uiPriority w:val="0"/>
    <w:pPr>
      <w:widowControl/>
      <w:spacing w:before="100" w:beforeAutospacing="1" w:after="100" w:afterAutospacing="1" w:line="299" w:lineRule="atLeast"/>
      <w:jc w:val="left"/>
    </w:pPr>
    <w:rPr>
      <w:rFonts w:ascii="宋体" w:hAnsi="宋体" w:cs="宋体"/>
      <w:kern w:val="0"/>
      <w:sz w:val="33"/>
      <w:szCs w:val="33"/>
    </w:rPr>
  </w:style>
  <w:style w:type="character" w:customStyle="1" w:styleId="528">
    <w:name w:val="修边正文 Char1"/>
    <w:link w:val="387"/>
    <w:qFormat/>
    <w:uiPriority w:val="0"/>
    <w:rPr>
      <w:rFonts w:eastAsia="仿宋_GB2312"/>
      <w:b/>
      <w:kern w:val="2"/>
      <w:sz w:val="28"/>
      <w:szCs w:val="24"/>
    </w:rPr>
  </w:style>
  <w:style w:type="paragraph" w:customStyle="1" w:styleId="529">
    <w:name w:val="xl1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 w:val="24"/>
    </w:rPr>
  </w:style>
  <w:style w:type="paragraph" w:customStyle="1" w:styleId="530">
    <w:name w:val="xl174"/>
    <w:basedOn w:val="1"/>
    <w:qFormat/>
    <w:uiPriority w:val="0"/>
    <w:pPr>
      <w:widowControl/>
      <w:spacing w:before="100" w:beforeAutospacing="1" w:after="100" w:afterAutospacing="1"/>
      <w:jc w:val="left"/>
    </w:pPr>
    <w:rPr>
      <w:rFonts w:ascii="宋体" w:hAnsi="宋体" w:cs="宋体"/>
      <w:kern w:val="0"/>
      <w:sz w:val="24"/>
    </w:rPr>
  </w:style>
  <w:style w:type="table" w:customStyle="1" w:styleId="531">
    <w:name w:val="网格型22"/>
    <w:basedOn w:val="44"/>
    <w:qFormat/>
    <w:uiPriority w:val="59"/>
    <w:rPr>
      <w:rFonts w:ascii="Calibri" w:hAnsi="Calibri" w:eastAsia="微软雅黑"/>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32">
    <w:name w:val="xl188"/>
    <w:basedOn w:val="1"/>
    <w:qFormat/>
    <w:uiPriority w:val="0"/>
    <w:pPr>
      <w:widowControl/>
      <w:pBdr>
        <w:top w:val="single" w:color="auto" w:sz="4" w:space="0"/>
        <w:bottom w:val="single" w:color="auto" w:sz="4" w:space="0"/>
      </w:pBdr>
      <w:spacing w:before="100" w:beforeAutospacing="1" w:after="100" w:afterAutospacing="1"/>
      <w:jc w:val="left"/>
    </w:pPr>
    <w:rPr>
      <w:rFonts w:ascii="仿宋_GB2312" w:hAnsi="宋体" w:eastAsia="仿宋_GB2312" w:cs="宋体"/>
      <w:kern w:val="0"/>
      <w:sz w:val="24"/>
    </w:rPr>
  </w:style>
  <w:style w:type="paragraph" w:customStyle="1" w:styleId="533">
    <w:name w:val="xl122"/>
    <w:basedOn w:val="1"/>
    <w:qFormat/>
    <w:uiPriority w:val="0"/>
    <w:pPr>
      <w:widowControl/>
      <w:shd w:val="clear" w:color="000000" w:fill="FFFFFF"/>
      <w:spacing w:before="100" w:beforeAutospacing="1" w:after="100" w:afterAutospacing="1"/>
      <w:jc w:val="left"/>
    </w:pPr>
    <w:rPr>
      <w:rFonts w:ascii="仿宋" w:hAnsi="仿宋" w:eastAsia="仿宋" w:cs="宋体"/>
      <w:kern w:val="0"/>
      <w:sz w:val="24"/>
    </w:rPr>
  </w:style>
  <w:style w:type="paragraph" w:customStyle="1" w:styleId="534">
    <w:name w:val="xl11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kern w:val="0"/>
      <w:sz w:val="24"/>
    </w:rPr>
  </w:style>
  <w:style w:type="character" w:customStyle="1" w:styleId="535">
    <w:name w:val="扉页标题3"/>
    <w:qFormat/>
    <w:uiPriority w:val="0"/>
    <w:rPr>
      <w:rFonts w:ascii="宋体" w:hAnsi="Courier New" w:eastAsia="宋体"/>
      <w:kern w:val="2"/>
      <w:sz w:val="21"/>
      <w:lang w:val="en-US" w:eastAsia="zh-CN" w:bidi="ar-SA"/>
    </w:rPr>
  </w:style>
  <w:style w:type="character" w:customStyle="1" w:styleId="536">
    <w:name w:val="lemmatitleh1"/>
    <w:qFormat/>
    <w:uiPriority w:val="0"/>
  </w:style>
  <w:style w:type="paragraph" w:customStyle="1" w:styleId="537">
    <w:name w:val="_Style 118"/>
    <w:basedOn w:val="2"/>
    <w:next w:val="1"/>
    <w:qFormat/>
    <w:uiPriority w:val="39"/>
    <w:pPr>
      <w:widowControl/>
      <w:spacing w:before="240" w:after="0" w:line="259" w:lineRule="auto"/>
      <w:jc w:val="left"/>
      <w:outlineLvl w:val="9"/>
    </w:pPr>
    <w:rPr>
      <w:rFonts w:ascii="等线 Light" w:hAnsi="等线 Light" w:eastAsia="等线 Light"/>
      <w:b w:val="0"/>
      <w:bCs w:val="0"/>
      <w:color w:val="2E74B5"/>
      <w:kern w:val="0"/>
      <w:szCs w:val="32"/>
    </w:rPr>
  </w:style>
  <w:style w:type="character" w:customStyle="1" w:styleId="538">
    <w:name w:val="列出段落 Char1"/>
    <w:qFormat/>
    <w:uiPriority w:val="34"/>
    <w:rPr>
      <w:rFonts w:ascii="Calibri" w:hAnsi="Calibri"/>
      <w:kern w:val="2"/>
      <w:sz w:val="21"/>
      <w:szCs w:val="21"/>
    </w:rPr>
  </w:style>
  <w:style w:type="paragraph" w:customStyle="1" w:styleId="539">
    <w:name w:val="jyta06"/>
    <w:basedOn w:val="1"/>
    <w:qFormat/>
    <w:uiPriority w:val="0"/>
    <w:pPr>
      <w:spacing w:line="360" w:lineRule="auto"/>
      <w:ind w:firstLine="560" w:firstLineChars="200"/>
    </w:pPr>
    <w:rPr>
      <w:rFonts w:hAnsi="宋体"/>
      <w:sz w:val="28"/>
      <w:szCs w:val="28"/>
    </w:rPr>
  </w:style>
  <w:style w:type="character" w:customStyle="1" w:styleId="540">
    <w:name w:val="0 Char"/>
    <w:link w:val="206"/>
    <w:semiHidden/>
    <w:qFormat/>
    <w:uiPriority w:val="0"/>
    <w:rPr>
      <w:rFonts w:ascii="Calibri" w:hAnsi="Calibri" w:cs="Calibri"/>
      <w:szCs w:val="21"/>
    </w:rPr>
  </w:style>
  <w:style w:type="character" w:customStyle="1" w:styleId="541">
    <w:name w:val="注 Char Char"/>
    <w:link w:val="127"/>
    <w:semiHidden/>
    <w:qFormat/>
    <w:locked/>
    <w:uiPriority w:val="0"/>
    <w:rPr>
      <w:rFonts w:ascii="Calibri" w:hAnsi="Calibri"/>
      <w:sz w:val="18"/>
      <w:lang w:eastAsia="en-US" w:bidi="en-US"/>
    </w:rPr>
  </w:style>
  <w:style w:type="paragraph" w:customStyle="1" w:styleId="542">
    <w:name w:val="xl176"/>
    <w:basedOn w:val="1"/>
    <w:qFormat/>
    <w:uiPriority w:val="0"/>
    <w:pPr>
      <w:widowControl/>
      <w:spacing w:before="100" w:beforeAutospacing="1" w:after="100" w:afterAutospacing="1"/>
      <w:jc w:val="center"/>
    </w:pPr>
    <w:rPr>
      <w:rFonts w:ascii="华文细黑" w:hAnsi="华文细黑" w:eastAsia="华文细黑" w:cs="宋体"/>
      <w:kern w:val="0"/>
      <w:sz w:val="20"/>
      <w:szCs w:val="20"/>
    </w:rPr>
  </w:style>
  <w:style w:type="character" w:customStyle="1" w:styleId="543">
    <w:name w:val="bjh-p"/>
    <w:qFormat/>
    <w:uiPriority w:val="0"/>
  </w:style>
  <w:style w:type="character" w:customStyle="1" w:styleId="544">
    <w:name w:val="正文首行缩进 字符"/>
    <w:link w:val="212"/>
    <w:semiHidden/>
    <w:qFormat/>
    <w:uiPriority w:val="0"/>
    <w:rPr>
      <w:rFonts w:ascii="宋体" w:hAnsi="宋体" w:eastAsia="仿宋" w:cs="宋体"/>
      <w:color w:val="494429"/>
      <w:sz w:val="24"/>
      <w:szCs w:val="24"/>
    </w:rPr>
  </w:style>
  <w:style w:type="paragraph" w:customStyle="1" w:styleId="545">
    <w:name w:val="xl51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4"/>
    </w:rPr>
  </w:style>
  <w:style w:type="paragraph" w:customStyle="1" w:styleId="546">
    <w:name w:val="xl187"/>
    <w:basedOn w:val="1"/>
    <w:qFormat/>
    <w:uiPriority w:val="0"/>
    <w:pPr>
      <w:widowControl/>
      <w:pBdr>
        <w:top w:val="single" w:color="auto" w:sz="4" w:space="0"/>
        <w:bottom w:val="single" w:color="auto" w:sz="4" w:space="0"/>
      </w:pBdr>
      <w:spacing w:before="100" w:beforeAutospacing="1" w:after="100" w:afterAutospacing="1"/>
      <w:jc w:val="center"/>
    </w:pPr>
    <w:rPr>
      <w:rFonts w:ascii="仿宋_GB2312" w:hAnsi="宋体" w:eastAsia="仿宋_GB2312" w:cs="宋体"/>
      <w:kern w:val="0"/>
      <w:sz w:val="24"/>
    </w:rPr>
  </w:style>
  <w:style w:type="paragraph" w:customStyle="1" w:styleId="547">
    <w:name w:val="222222222"/>
    <w:basedOn w:val="1"/>
    <w:qFormat/>
    <w:uiPriority w:val="0"/>
  </w:style>
  <w:style w:type="character" w:customStyle="1" w:styleId="548">
    <w:name w:val="List Paragraph Char"/>
    <w:link w:val="375"/>
    <w:semiHidden/>
    <w:qFormat/>
    <w:uiPriority w:val="0"/>
    <w:rPr>
      <w:rFonts w:ascii="宋体" w:hAnsi="宋体" w:eastAsia="仿宋" w:cs="宋体"/>
      <w:sz w:val="24"/>
      <w:szCs w:val="24"/>
    </w:rPr>
  </w:style>
  <w:style w:type="table" w:customStyle="1" w:styleId="549">
    <w:name w:val="网格型131"/>
    <w:basedOn w:val="44"/>
    <w:qFormat/>
    <w:uiPriority w:val="59"/>
    <w:rPr>
      <w:rFonts w:ascii="Calibri" w:hAnsi="Calibri" w:eastAsia="微软雅黑"/>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50">
    <w:name w:val="批注主题 字符"/>
    <w:qFormat/>
    <w:uiPriority w:val="0"/>
    <w:rPr>
      <w:b/>
      <w:bCs/>
      <w:kern w:val="2"/>
      <w:sz w:val="21"/>
      <w:szCs w:val="24"/>
    </w:rPr>
  </w:style>
  <w:style w:type="paragraph" w:customStyle="1" w:styleId="551">
    <w:name w:val="xl520"/>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552">
    <w:name w:val="font8"/>
    <w:basedOn w:val="1"/>
    <w:qFormat/>
    <w:uiPriority w:val="0"/>
    <w:pPr>
      <w:widowControl/>
      <w:spacing w:before="100" w:beforeAutospacing="1" w:after="100" w:afterAutospacing="1"/>
      <w:jc w:val="left"/>
    </w:pPr>
    <w:rPr>
      <w:color w:val="000000"/>
      <w:kern w:val="0"/>
      <w:sz w:val="22"/>
      <w:szCs w:val="22"/>
    </w:rPr>
  </w:style>
  <w:style w:type="character" w:customStyle="1" w:styleId="553">
    <w:name w:val="文档结构图 字符"/>
    <w:link w:val="360"/>
    <w:semiHidden/>
    <w:qFormat/>
    <w:uiPriority w:val="0"/>
    <w:rPr>
      <w:rFonts w:ascii="宋体" w:hAnsi="宋体" w:eastAsia="仿宋" w:cs="宋体"/>
      <w:sz w:val="18"/>
      <w:szCs w:val="18"/>
    </w:rPr>
  </w:style>
  <w:style w:type="paragraph" w:customStyle="1" w:styleId="554">
    <w:name w:val="xl1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color w:val="FF0000"/>
      <w:kern w:val="0"/>
      <w:sz w:val="24"/>
    </w:rPr>
  </w:style>
  <w:style w:type="character" w:customStyle="1" w:styleId="555">
    <w:name w:val="标题自定义五 字符"/>
    <w:link w:val="411"/>
    <w:qFormat/>
    <w:uiPriority w:val="0"/>
    <w:rPr>
      <w:rFonts w:ascii="宋体" w:eastAsia="仿宋"/>
      <w:b/>
      <w:color w:val="00B050"/>
      <w:sz w:val="24"/>
      <w:szCs w:val="24"/>
    </w:rPr>
  </w:style>
  <w:style w:type="character" w:customStyle="1" w:styleId="556">
    <w:name w:val="引用 字符1"/>
    <w:qFormat/>
    <w:uiPriority w:val="29"/>
    <w:rPr>
      <w:rFonts w:ascii="仿宋_GB2312" w:eastAsia="仿宋_GB2312"/>
      <w:i/>
      <w:iCs/>
      <w:color w:val="404040"/>
      <w:sz w:val="28"/>
    </w:rPr>
  </w:style>
  <w:style w:type="character" w:customStyle="1" w:styleId="557">
    <w:name w:val="日期 字符2"/>
    <w:link w:val="25"/>
    <w:qFormat/>
    <w:uiPriority w:val="0"/>
    <w:rPr>
      <w:kern w:val="2"/>
      <w:sz w:val="21"/>
      <w:szCs w:val="24"/>
    </w:rPr>
  </w:style>
  <w:style w:type="paragraph" w:customStyle="1" w:styleId="558">
    <w:name w:val="xl1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 w:val="24"/>
    </w:rPr>
  </w:style>
  <w:style w:type="paragraph" w:customStyle="1" w:styleId="559">
    <w:name w:val="样式 样式 样式 (中文) 幼圆 小四 行距: 1.5 倍行距 + 左侧:  2 字符 首行缩进:  2 字符 + 首行缩进: ...1"/>
    <w:basedOn w:val="1"/>
    <w:qFormat/>
    <w:uiPriority w:val="0"/>
    <w:pPr>
      <w:spacing w:line="360" w:lineRule="auto"/>
      <w:ind w:firstLine="480" w:firstLineChars="200"/>
      <w:jc w:val="left"/>
    </w:pPr>
    <w:rPr>
      <w:rFonts w:eastAsia="幼圆" w:cs="宋体"/>
      <w:sz w:val="28"/>
      <w:szCs w:val="20"/>
    </w:rPr>
  </w:style>
  <w:style w:type="paragraph" w:customStyle="1" w:styleId="560">
    <w:name w:val="xl4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character" w:customStyle="1" w:styleId="561">
    <w:name w:val="正文文本缩进 2 字符1"/>
    <w:link w:val="26"/>
    <w:qFormat/>
    <w:uiPriority w:val="0"/>
    <w:rPr>
      <w:kern w:val="2"/>
      <w:sz w:val="21"/>
      <w:szCs w:val="24"/>
    </w:rPr>
  </w:style>
  <w:style w:type="table" w:customStyle="1" w:styleId="562">
    <w:name w:val="网格型21"/>
    <w:basedOn w:val="44"/>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63">
    <w:name w:val="批注框文本 字符1"/>
    <w:qFormat/>
    <w:uiPriority w:val="0"/>
    <w:rPr>
      <w:kern w:val="2"/>
      <w:sz w:val="18"/>
      <w:szCs w:val="18"/>
    </w:rPr>
  </w:style>
  <w:style w:type="character" w:customStyle="1" w:styleId="564">
    <w:name w:val="节标题 Char"/>
    <w:link w:val="209"/>
    <w:semiHidden/>
    <w:qFormat/>
    <w:uiPriority w:val="0"/>
    <w:rPr>
      <w:rFonts w:ascii="仿宋" w:hAnsi="仿宋" w:eastAsia="仿宋"/>
      <w:b/>
      <w:kern w:val="2"/>
      <w:sz w:val="30"/>
      <w:szCs w:val="30"/>
    </w:rPr>
  </w:style>
  <w:style w:type="character" w:customStyle="1" w:styleId="565">
    <w:name w:val="font112"/>
    <w:qFormat/>
    <w:uiPriority w:val="0"/>
    <w:rPr>
      <w:rFonts w:hint="eastAsia" w:ascii="宋体" w:hAnsi="宋体" w:eastAsia="宋体" w:cs="宋体"/>
      <w:color w:val="000000"/>
      <w:sz w:val="21"/>
      <w:szCs w:val="21"/>
      <w:u w:val="none"/>
    </w:rPr>
  </w:style>
  <w:style w:type="paragraph" w:customStyle="1" w:styleId="566">
    <w:name w:val="table"/>
    <w:basedOn w:val="1"/>
    <w:semiHidden/>
    <w:qFormat/>
    <w:uiPriority w:val="0"/>
    <w:pPr>
      <w:widowControl/>
      <w:overflowPunct w:val="0"/>
      <w:autoSpaceDE w:val="0"/>
      <w:autoSpaceDN w:val="0"/>
      <w:adjustRightInd w:val="0"/>
      <w:spacing w:before="60" w:after="60"/>
      <w:jc w:val="center"/>
      <w:textAlignment w:val="baseline"/>
    </w:pPr>
    <w:rPr>
      <w:rFonts w:ascii="字体管家仿宋体" w:eastAsia="字体管家仿宋体"/>
      <w:kern w:val="0"/>
      <w:sz w:val="28"/>
      <w:szCs w:val="22"/>
    </w:rPr>
  </w:style>
  <w:style w:type="paragraph" w:customStyle="1" w:styleId="567">
    <w:name w:val="Char8"/>
    <w:basedOn w:val="1"/>
    <w:qFormat/>
    <w:uiPriority w:val="0"/>
    <w:pPr>
      <w:widowControl/>
      <w:overflowPunct w:val="0"/>
      <w:spacing w:after="160" w:line="240" w:lineRule="exact"/>
      <w:jc w:val="left"/>
    </w:pPr>
    <w:rPr>
      <w:rFonts w:ascii="Verdana" w:hAnsi="Verdana" w:eastAsia="仿宋_GB2312" w:cs="Verdana"/>
      <w:kern w:val="0"/>
      <w:sz w:val="28"/>
      <w:szCs w:val="22"/>
      <w:lang w:eastAsia="en-US"/>
    </w:rPr>
  </w:style>
  <w:style w:type="paragraph" w:customStyle="1" w:styleId="568">
    <w:name w:val="xl1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_GB2312" w:hAnsi="宋体" w:eastAsia="仿宋_GB2312" w:cs="宋体"/>
      <w:kern w:val="0"/>
      <w:sz w:val="24"/>
    </w:rPr>
  </w:style>
  <w:style w:type="paragraph" w:customStyle="1" w:styleId="569">
    <w:name w:val="Char4"/>
    <w:basedOn w:val="1"/>
    <w:qFormat/>
    <w:uiPriority w:val="0"/>
    <w:pPr>
      <w:widowControl/>
      <w:overflowPunct w:val="0"/>
      <w:spacing w:before="120" w:after="120" w:line="560" w:lineRule="exact"/>
      <w:ind w:firstLine="420" w:firstLineChars="200"/>
      <w:jc w:val="left"/>
    </w:pPr>
    <w:rPr>
      <w:rFonts w:ascii="Tahoma" w:hAnsi="Tahoma" w:eastAsia="仿宋"/>
      <w:kern w:val="0"/>
      <w:sz w:val="28"/>
      <w:szCs w:val="20"/>
    </w:rPr>
  </w:style>
  <w:style w:type="paragraph" w:customStyle="1" w:styleId="570">
    <w:name w:val="xl4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_GB2312" w:hAnsi="宋体" w:eastAsia="仿宋_GB2312" w:cs="宋体"/>
      <w:kern w:val="0"/>
      <w:sz w:val="24"/>
    </w:rPr>
  </w:style>
  <w:style w:type="table" w:customStyle="1" w:styleId="571">
    <w:name w:val="网格型222"/>
    <w:basedOn w:val="44"/>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72">
    <w:name w:val="样式2 Char"/>
    <w:link w:val="323"/>
    <w:qFormat/>
    <w:uiPriority w:val="0"/>
    <w:rPr>
      <w:rFonts w:ascii="黑体" w:eastAsia="黑体"/>
      <w:b/>
      <w:color w:val="000000"/>
      <w:kern w:val="2"/>
      <w:sz w:val="24"/>
      <w:szCs w:val="24"/>
      <w:lang w:val="en-US" w:eastAsia="zh-CN" w:bidi="ar-SA"/>
    </w:rPr>
  </w:style>
  <w:style w:type="paragraph" w:customStyle="1" w:styleId="573">
    <w:name w:val="xl183"/>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仿宋_GB2312" w:hAnsi="宋体" w:eastAsia="仿宋_GB2312" w:cs="宋体"/>
      <w:kern w:val="0"/>
      <w:sz w:val="24"/>
    </w:rPr>
  </w:style>
  <w:style w:type="character" w:customStyle="1" w:styleId="574">
    <w:name w:val="标题 3 Char2"/>
    <w:qFormat/>
    <w:uiPriority w:val="0"/>
    <w:rPr>
      <w:b/>
      <w:bCs/>
      <w:kern w:val="2"/>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微软公司</Company>
  <Pages>11</Pages>
  <Words>5528</Words>
  <Characters>5658</Characters>
  <Lines>40</Lines>
  <Paragraphs>11</Paragraphs>
  <TotalTime>75</TotalTime>
  <ScaleCrop>false</ScaleCrop>
  <LinksUpToDate>false</LinksUpToDate>
  <CharactersWithSpaces>5661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2025-12-12T07:45:00Z</dcterms:created>
  <dc:creator>Administrator</dc:creator>
  <cp:lastModifiedBy>勿用</cp:lastModifiedBy>
  <dcterms:modified xsi:type="dcterms:W3CDTF">2026-01-06T02:37:23Z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eyJoZGlkIjoiMjY2OTgxNDQ5NzRiNzgzMjY4MDAzYWQxZWI4MzIzZWYiLCJ1c2VySWQiOiI1Mjg1MjEyNjQifQ==</vt:lpwstr>
  </property>
  <property fmtid="{D5CDD505-2E9C-101B-9397-08002B2CF9AE}" pid="3" name="KSOProductBuildVer">
    <vt:lpwstr>2052-12.1.0.24034</vt:lpwstr>
  </property>
  <property fmtid="{D5CDD505-2E9C-101B-9397-08002B2CF9AE}" pid="4" name="ICV">
    <vt:lpwstr>D57D14CA145C44D2947D8B27F67B27BB_13</vt:lpwstr>
  </property>
</Properties>
</file>